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617"/>
        <w:gridCol w:w="3744"/>
      </w:tblGrid>
      <w:tr w:rsidR="00A77D99" w:rsidRPr="00A77D99" w:rsidTr="00A77D99">
        <w:tc>
          <w:tcPr>
            <w:tcW w:w="12135" w:type="dxa"/>
            <w:gridSpan w:val="2"/>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before="192" w:after="96"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277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2770" cy="762000"/>
                          </a:xfrm>
                          <a:prstGeom prst="rect">
                            <a:avLst/>
                          </a:prstGeom>
                          <a:noFill/>
                          <a:ln w="9525">
                            <a:noFill/>
                            <a:miter lim="800000"/>
                            <a:headEnd/>
                            <a:tailEnd/>
                          </a:ln>
                        </pic:spPr>
                      </pic:pic>
                    </a:graphicData>
                  </a:graphic>
                </wp:inline>
              </w:drawing>
            </w:r>
          </w:p>
        </w:tc>
      </w:tr>
      <w:tr w:rsidR="00A77D99" w:rsidRPr="00A77D99" w:rsidTr="00A77D99">
        <w:tc>
          <w:tcPr>
            <w:tcW w:w="12135" w:type="dxa"/>
            <w:gridSpan w:val="2"/>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8"/>
              </w:rPr>
              <w:t>МІНІСТЕРСТВО ОСВІТИ І НАУКИ УКРАЇНИ</w:t>
            </w:r>
          </w:p>
        </w:tc>
      </w:tr>
      <w:tr w:rsidR="00A77D99" w:rsidRPr="00A77D99" w:rsidTr="00A77D99">
        <w:tc>
          <w:tcPr>
            <w:tcW w:w="12135" w:type="dxa"/>
            <w:gridSpan w:val="2"/>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32"/>
              </w:rPr>
              <w:t>НАКАЗ</w:t>
            </w:r>
          </w:p>
        </w:tc>
      </w:tr>
      <w:tr w:rsidR="00A77D99" w:rsidRPr="00A77D99" w:rsidTr="00A77D99">
        <w:tc>
          <w:tcPr>
            <w:tcW w:w="12135" w:type="dxa"/>
            <w:gridSpan w:val="2"/>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ind w:left="288" w:right="288"/>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4"/>
                <w:szCs w:val="24"/>
              </w:rPr>
              <w:t>24.03.2014  № 259</w:t>
            </w:r>
          </w:p>
        </w:tc>
      </w:tr>
      <w:tr w:rsidR="00A77D99" w:rsidRPr="00A77D99" w:rsidTr="00A77D99">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bookmarkStart w:id="0" w:name="n3"/>
            <w:bookmarkEnd w:id="0"/>
            <w:r w:rsidRPr="00A77D99">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4"/>
                <w:szCs w:val="24"/>
              </w:rPr>
              <w:t>Зареєстровано в Міністерстві</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юстиції України</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11 квітня 2014 р.</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за № 407/25184</w:t>
            </w:r>
          </w:p>
        </w:tc>
      </w:tr>
    </w:tbl>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1" w:name="n4"/>
      <w:bookmarkEnd w:id="1"/>
      <w:r w:rsidRPr="00A77D99">
        <w:rPr>
          <w:rFonts w:ascii="Times New Roman" w:eastAsia="Times New Roman" w:hAnsi="Times New Roman" w:cs="Times New Roman"/>
          <w:b/>
          <w:bCs/>
          <w:color w:val="000000"/>
          <w:sz w:val="32"/>
        </w:rPr>
        <w:t>Про затвердження Правил проведення Всеукраїнського конкурсу-захисту науково-дослідницьких робіт учнів - членів Малої академії наук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 w:name="n5"/>
      <w:bookmarkEnd w:id="2"/>
      <w:r w:rsidRPr="00A77D99">
        <w:rPr>
          <w:rFonts w:ascii="Times New Roman" w:eastAsia="Times New Roman" w:hAnsi="Times New Roman" w:cs="Times New Roman"/>
          <w:color w:val="000000"/>
          <w:sz w:val="15"/>
          <w:szCs w:val="15"/>
        </w:rPr>
        <w:t>Відповідно до частини першої статті 51</w:t>
      </w:r>
      <w:r w:rsidRPr="00A77D99">
        <w:rPr>
          <w:rFonts w:ascii="Times New Roman" w:eastAsia="Times New Roman" w:hAnsi="Times New Roman" w:cs="Times New Roman"/>
          <w:color w:val="000000"/>
          <w:sz w:val="15"/>
        </w:rPr>
        <w:t> </w:t>
      </w:r>
      <w:hyperlink r:id="rId5" w:tgtFrame="_blank" w:history="1">
        <w:r w:rsidRPr="00A77D99">
          <w:rPr>
            <w:rFonts w:ascii="Times New Roman" w:eastAsia="Times New Roman" w:hAnsi="Times New Roman" w:cs="Times New Roman"/>
            <w:color w:val="000099"/>
            <w:sz w:val="24"/>
            <w:szCs w:val="24"/>
            <w:u w:val="single"/>
          </w:rPr>
          <w:t>Закону України «Про освіту»</w:t>
        </w:r>
      </w:hyperlink>
      <w:r w:rsidRPr="00A77D99">
        <w:rPr>
          <w:rFonts w:ascii="Times New Roman" w:eastAsia="Times New Roman" w:hAnsi="Times New Roman" w:cs="Times New Roman"/>
          <w:color w:val="000000"/>
          <w:sz w:val="15"/>
          <w:szCs w:val="15"/>
        </w:rPr>
        <w:t>,</w:t>
      </w:r>
      <w:r w:rsidRPr="00A77D99">
        <w:rPr>
          <w:rFonts w:ascii="Times New Roman" w:eastAsia="Times New Roman" w:hAnsi="Times New Roman" w:cs="Times New Roman"/>
          <w:color w:val="000000"/>
          <w:sz w:val="15"/>
        </w:rPr>
        <w:t> </w:t>
      </w:r>
      <w:hyperlink r:id="rId6" w:tgtFrame="_blank" w:history="1">
        <w:r w:rsidRPr="00A77D99">
          <w:rPr>
            <w:rFonts w:ascii="Times New Roman" w:eastAsia="Times New Roman" w:hAnsi="Times New Roman" w:cs="Times New Roman"/>
            <w:color w:val="000099"/>
            <w:sz w:val="24"/>
            <w:szCs w:val="24"/>
            <w:u w:val="single"/>
          </w:rPr>
          <w:t>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hyperlink>
      <w:r w:rsidRPr="00A77D99">
        <w:rPr>
          <w:rFonts w:ascii="Times New Roman" w:eastAsia="Times New Roman" w:hAnsi="Times New Roman" w:cs="Times New Roman"/>
          <w:color w:val="000000"/>
          <w:sz w:val="15"/>
          <w:szCs w:val="15"/>
        </w:rPr>
        <w:t>, затвердженого наказом Міністерства освіти і науки, молоді та спорту України від 22 вересня 2011 року № 1099, зареєстрованого в Міністерстві юстиції України 17 листопада 2011 року за № 1318/20056, та з метою духовного, творчого, інтелектуального розвитку дітей і молоді, створення умов для формування інтелектуального потенціалу нації</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b/>
          <w:bCs/>
          <w:color w:val="000000"/>
          <w:spacing w:val="19"/>
          <w:sz w:val="24"/>
          <w:szCs w:val="24"/>
        </w:rPr>
        <w:t>НАКАЗУЮ: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 w:name="n6"/>
      <w:bookmarkEnd w:id="3"/>
      <w:r w:rsidRPr="00A77D99">
        <w:rPr>
          <w:rFonts w:ascii="Times New Roman" w:eastAsia="Times New Roman" w:hAnsi="Times New Roman" w:cs="Times New Roman"/>
          <w:color w:val="000000"/>
          <w:sz w:val="15"/>
          <w:szCs w:val="15"/>
        </w:rPr>
        <w:t>1. Затвердити</w:t>
      </w:r>
      <w:r w:rsidRPr="00A77D99">
        <w:rPr>
          <w:rFonts w:ascii="Times New Roman" w:eastAsia="Times New Roman" w:hAnsi="Times New Roman" w:cs="Times New Roman"/>
          <w:color w:val="000000"/>
          <w:sz w:val="15"/>
        </w:rPr>
        <w:t> </w:t>
      </w:r>
      <w:hyperlink r:id="rId7" w:anchor="n13" w:history="1">
        <w:r w:rsidRPr="00A77D99">
          <w:rPr>
            <w:rFonts w:ascii="Times New Roman" w:eastAsia="Times New Roman" w:hAnsi="Times New Roman" w:cs="Times New Roman"/>
            <w:color w:val="006600"/>
            <w:sz w:val="24"/>
            <w:szCs w:val="24"/>
            <w:u w:val="single"/>
          </w:rPr>
          <w:t>Правила проведення Всеукраїнського конкурсу-захисту науково-дослідницьких робіт учнів - членів Малої академії наук України</w:t>
        </w:r>
      </w:hyperlink>
      <w:r w:rsidRPr="00A77D99">
        <w:rPr>
          <w:rFonts w:ascii="Times New Roman" w:eastAsia="Times New Roman" w:hAnsi="Times New Roman" w:cs="Times New Roman"/>
          <w:color w:val="000000"/>
          <w:sz w:val="15"/>
          <w:szCs w:val="15"/>
        </w:rPr>
        <w:t>, що додаються.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 w:name="n7"/>
      <w:bookmarkEnd w:id="4"/>
      <w:r w:rsidRPr="00A77D99">
        <w:rPr>
          <w:rFonts w:ascii="Times New Roman" w:eastAsia="Times New Roman" w:hAnsi="Times New Roman" w:cs="Times New Roman"/>
          <w:color w:val="000000"/>
          <w:sz w:val="15"/>
          <w:szCs w:val="15"/>
        </w:rPr>
        <w:t>2. Департаменту професійно-технічної освіти (Супрун В.В.) забезпечити подання цього наказу на державну реєстрацію до Міністерства юстиції України в установленому законодавством порядку.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 w:name="n8"/>
      <w:bookmarkEnd w:id="5"/>
      <w:r w:rsidRPr="00A77D99">
        <w:rPr>
          <w:rFonts w:ascii="Times New Roman" w:eastAsia="Times New Roman" w:hAnsi="Times New Roman" w:cs="Times New Roman"/>
          <w:color w:val="000000"/>
          <w:sz w:val="15"/>
          <w:szCs w:val="15"/>
        </w:rPr>
        <w:t>3. Цей наказ набирає чинності з дня його офіційного опублікування.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 w:name="n9"/>
      <w:bookmarkEnd w:id="6"/>
      <w:r w:rsidRPr="00A77D99">
        <w:rPr>
          <w:rFonts w:ascii="Times New Roman" w:eastAsia="Times New Roman" w:hAnsi="Times New Roman" w:cs="Times New Roman"/>
          <w:color w:val="000000"/>
          <w:sz w:val="15"/>
          <w:szCs w:val="15"/>
        </w:rPr>
        <w:t>4. Контроль за виконанням наказу залишаю за собою.</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A77D99" w:rsidRPr="00A77D99" w:rsidTr="00A77D99">
        <w:tc>
          <w:tcPr>
            <w:tcW w:w="21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bookmarkStart w:id="7" w:name="n10"/>
            <w:bookmarkEnd w:id="7"/>
            <w:r w:rsidRPr="00A77D99">
              <w:rPr>
                <w:rFonts w:ascii="Times New Roman" w:eastAsia="Times New Roman" w:hAnsi="Times New Roman" w:cs="Times New Roman"/>
                <w:b/>
                <w:bCs/>
                <w:color w:val="000000"/>
                <w:sz w:val="24"/>
                <w:szCs w:val="24"/>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jc w:val="right"/>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4"/>
                <w:szCs w:val="24"/>
              </w:rPr>
              <w:t>С.М. Квіт</w:t>
            </w:r>
          </w:p>
        </w:tc>
      </w:tr>
    </w:tbl>
    <w:p w:rsidR="00A77D99" w:rsidRPr="00A77D99" w:rsidRDefault="00A77D99" w:rsidP="00A77D99">
      <w:pPr>
        <w:spacing w:before="38" w:after="38" w:line="240" w:lineRule="auto"/>
        <w:rPr>
          <w:rFonts w:ascii="Times New Roman" w:eastAsia="Times New Roman" w:hAnsi="Times New Roman" w:cs="Times New Roman"/>
          <w:sz w:val="24"/>
          <w:szCs w:val="24"/>
        </w:rPr>
      </w:pPr>
      <w:bookmarkStart w:id="8" w:name="n449"/>
      <w:bookmarkEnd w:id="8"/>
      <w:r w:rsidRPr="00A77D99">
        <w:rPr>
          <w:rFonts w:ascii="Times New Roman" w:eastAsia="Times New Roman" w:hAnsi="Times New Roman" w:cs="Times New Roman"/>
          <w:sz w:val="24"/>
          <w:szCs w:val="24"/>
        </w:rPr>
        <w:pict>
          <v:rect id="_x0000_i1025" style="width:0;height:0" o:hralign="center" o:hrstd="t" o:hrnoshade="t" o:hr="t" fillcolor="black" stroked="f"/>
        </w:pict>
      </w:r>
    </w:p>
    <w:p w:rsidR="00A77D99" w:rsidRPr="00A77D99" w:rsidRDefault="00A77D99" w:rsidP="00A77D99">
      <w:pPr>
        <w:shd w:val="clear" w:color="auto" w:fill="FFFFFF"/>
        <w:spacing w:after="0" w:line="240" w:lineRule="auto"/>
        <w:jc w:val="both"/>
        <w:textAlignment w:val="baseline"/>
        <w:rPr>
          <w:rFonts w:ascii="Times New Roman" w:eastAsia="Times New Roman" w:hAnsi="Times New Roman" w:cs="Times New Roman"/>
          <w:color w:val="000000"/>
          <w:sz w:val="15"/>
          <w:szCs w:val="15"/>
        </w:rPr>
      </w:pPr>
      <w:bookmarkStart w:id="9" w:name="n448"/>
      <w:bookmarkEnd w:id="9"/>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A77D99" w:rsidRPr="00A77D99" w:rsidTr="00A77D99">
        <w:tc>
          <w:tcPr>
            <w:tcW w:w="3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bookmarkStart w:id="10" w:name="n11"/>
            <w:bookmarkEnd w:id="10"/>
            <w:r w:rsidRPr="00A77D99">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4"/>
                <w:szCs w:val="24"/>
              </w:rPr>
              <w:t>ЗАТВЕРДЖЕНО</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Наказ Міністерства</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освіти і науки України</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24.03.2014  № 259</w:t>
            </w:r>
          </w:p>
        </w:tc>
      </w:tr>
      <w:tr w:rsidR="00A77D99" w:rsidRPr="00A77D99" w:rsidTr="00A77D99">
        <w:tc>
          <w:tcPr>
            <w:tcW w:w="3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bookmarkStart w:id="11" w:name="n12"/>
            <w:bookmarkEnd w:id="11"/>
            <w:r w:rsidRPr="00A77D99">
              <w:rPr>
                <w:rFonts w:ascii="Times New Roman" w:eastAsia="Times New Roman" w:hAnsi="Times New Roman" w:cs="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b/>
                <w:bCs/>
                <w:color w:val="000000"/>
                <w:sz w:val="24"/>
                <w:szCs w:val="24"/>
              </w:rPr>
              <w:t>Зареєстровано в Міністерстві</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юстиції України</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11 квітня 2014 р.</w:t>
            </w:r>
            <w:r w:rsidRPr="00A77D99">
              <w:rPr>
                <w:rFonts w:ascii="Times New Roman" w:eastAsia="Times New Roman" w:hAnsi="Times New Roman" w:cs="Times New Roman"/>
                <w:sz w:val="24"/>
                <w:szCs w:val="24"/>
              </w:rPr>
              <w:t> </w:t>
            </w:r>
            <w:r w:rsidRPr="00A77D99">
              <w:rPr>
                <w:rFonts w:ascii="Times New Roman" w:eastAsia="Times New Roman" w:hAnsi="Times New Roman" w:cs="Times New Roman"/>
                <w:sz w:val="24"/>
                <w:szCs w:val="24"/>
              </w:rPr>
              <w:br/>
            </w:r>
            <w:r w:rsidRPr="00A77D99">
              <w:rPr>
                <w:rFonts w:ascii="Times New Roman" w:eastAsia="Times New Roman" w:hAnsi="Times New Roman" w:cs="Times New Roman"/>
                <w:b/>
                <w:bCs/>
                <w:color w:val="000000"/>
                <w:sz w:val="24"/>
                <w:szCs w:val="24"/>
              </w:rPr>
              <w:t>за № 407/25184</w:t>
            </w:r>
          </w:p>
        </w:tc>
      </w:tr>
    </w:tbl>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12" w:name="n13"/>
      <w:bookmarkEnd w:id="12"/>
      <w:r w:rsidRPr="00A77D99">
        <w:rPr>
          <w:rFonts w:ascii="Times New Roman" w:eastAsia="Times New Roman" w:hAnsi="Times New Roman" w:cs="Times New Roman"/>
          <w:b/>
          <w:bCs/>
          <w:color w:val="000000"/>
          <w:sz w:val="32"/>
        </w:rPr>
        <w:t>ПРАВИЛА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32"/>
        </w:rPr>
        <w:t>проведення Всеукраїнського конкурсу-захисту науково-дослідницьких робіт учнів - членів Малої академії наук України</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13" w:name="n14"/>
      <w:bookmarkEnd w:id="13"/>
      <w:r w:rsidRPr="00A77D99">
        <w:rPr>
          <w:rFonts w:ascii="Times New Roman" w:eastAsia="Times New Roman" w:hAnsi="Times New Roman" w:cs="Times New Roman"/>
          <w:b/>
          <w:bCs/>
          <w:color w:val="000000"/>
          <w:sz w:val="28"/>
        </w:rPr>
        <w:t>І. Загальні положення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 w:name="n15"/>
      <w:bookmarkEnd w:id="14"/>
      <w:r w:rsidRPr="00A77D99">
        <w:rPr>
          <w:rFonts w:ascii="Times New Roman" w:eastAsia="Times New Roman" w:hAnsi="Times New Roman" w:cs="Times New Roman"/>
          <w:color w:val="000000"/>
          <w:sz w:val="15"/>
          <w:szCs w:val="15"/>
        </w:rPr>
        <w:t>1. Ці Правила визначають порядок організації та проведення Всеукраїнського конкурсу-захисту науково-дослідницьких робіт учнів - членів Малої академії наук України (далі - Конкурс).</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 w:name="n16"/>
      <w:bookmarkEnd w:id="15"/>
      <w:r w:rsidRPr="00A77D99">
        <w:rPr>
          <w:rFonts w:ascii="Times New Roman" w:eastAsia="Times New Roman" w:hAnsi="Times New Roman" w:cs="Times New Roman"/>
          <w:color w:val="000000"/>
          <w:sz w:val="15"/>
          <w:szCs w:val="15"/>
        </w:rPr>
        <w:t>2. Конкурс є щорічним інтелектуальним змаганням, що проводиться серед учнів (вихованців) 9-11 класів загальноосвітніх навчальних закладів, учнів, слухачів професійно-технічних навчальних закладів, вихованців (учнів, слухачів) позашкільних навчальних закладів, студентів вищих навчальних закладів І-ІІ рівнів акредитації.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 w:name="n17"/>
      <w:bookmarkEnd w:id="16"/>
      <w:r w:rsidRPr="00A77D99">
        <w:rPr>
          <w:rFonts w:ascii="Times New Roman" w:eastAsia="Times New Roman" w:hAnsi="Times New Roman" w:cs="Times New Roman"/>
          <w:color w:val="000000"/>
          <w:sz w:val="15"/>
          <w:szCs w:val="15"/>
        </w:rPr>
        <w:t>3. Конкурс проводиться з метою духовного, творчого, інтелектуального розвитку учнівської молоді, виховання її в дусі патріотизму та демократичних цінностей, прищеплення навичок науково-пошукової роботи, створення умов для формування інтелектуального потенціалу нації.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 w:name="n18"/>
      <w:bookmarkEnd w:id="17"/>
      <w:r w:rsidRPr="00A77D99">
        <w:rPr>
          <w:rFonts w:ascii="Times New Roman" w:eastAsia="Times New Roman" w:hAnsi="Times New Roman" w:cs="Times New Roman"/>
          <w:color w:val="000000"/>
          <w:sz w:val="15"/>
          <w:szCs w:val="15"/>
        </w:rPr>
        <w:t>4. Основним завданням Конкурсу є виявлення та підтримка інтелектуально та творчо обдарованої молоді, залучення її до науково-дослідницької та експериментальної роботи, формування активної громадянської позиції, виховання наполегливості, вміння формувати та відстоювати власну думку.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 w:name="n19"/>
      <w:bookmarkEnd w:id="18"/>
      <w:r w:rsidRPr="00A77D99">
        <w:rPr>
          <w:rFonts w:ascii="Times New Roman" w:eastAsia="Times New Roman" w:hAnsi="Times New Roman" w:cs="Times New Roman"/>
          <w:color w:val="000000"/>
          <w:sz w:val="15"/>
          <w:szCs w:val="15"/>
        </w:rPr>
        <w:t>5. Засновником Конкурсу є Міністерство освіти і науки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 w:name="n20"/>
      <w:bookmarkEnd w:id="19"/>
      <w:r w:rsidRPr="00A77D99">
        <w:rPr>
          <w:rFonts w:ascii="Times New Roman" w:eastAsia="Times New Roman" w:hAnsi="Times New Roman" w:cs="Times New Roman"/>
          <w:color w:val="000000"/>
          <w:sz w:val="15"/>
          <w:szCs w:val="15"/>
        </w:rPr>
        <w:t>6. Організатором та координатором Конкурсу є Національний центр «Мала академія наук України» (далі - НЦ «МАНУ»).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 w:name="n21"/>
      <w:bookmarkEnd w:id="20"/>
      <w:r w:rsidRPr="00A77D99">
        <w:rPr>
          <w:rFonts w:ascii="Times New Roman" w:eastAsia="Times New Roman" w:hAnsi="Times New Roman" w:cs="Times New Roman"/>
          <w:color w:val="000000"/>
          <w:sz w:val="15"/>
          <w:szCs w:val="15"/>
        </w:rPr>
        <w:lastRenderedPageBreak/>
        <w:t>НЦ «МАНУ» здійснює організаційно-методичний супровід та забезпечує проведення фінального етапу Конкурсу у відповідних наукових відділеннях разом з Національним еколого-натуралістичним центром учнівської молоді та Українським державним центром туризму і краєзнавства учнівської молоді.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1" w:name="n22"/>
      <w:bookmarkEnd w:id="21"/>
      <w:r w:rsidRPr="00A77D99">
        <w:rPr>
          <w:rFonts w:ascii="Times New Roman" w:eastAsia="Times New Roman" w:hAnsi="Times New Roman" w:cs="Times New Roman"/>
          <w:color w:val="000000"/>
          <w:sz w:val="15"/>
          <w:szCs w:val="15"/>
        </w:rPr>
        <w:t>Організацію та проведення Конкурсу НЦ «МАНУ» здійснює спільно з Національною академією наук України, галузевими академіями наук, вищими навчальними закладами, науково-дослідницькими установами.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 w:name="n23"/>
      <w:bookmarkEnd w:id="22"/>
      <w:r w:rsidRPr="00A77D99">
        <w:rPr>
          <w:rFonts w:ascii="Times New Roman" w:eastAsia="Times New Roman" w:hAnsi="Times New Roman" w:cs="Times New Roman"/>
          <w:color w:val="000000"/>
          <w:sz w:val="15"/>
          <w:szCs w:val="15"/>
        </w:rPr>
        <w:t>7. Під час проведення усіх етапів Конкурсу обробка персональних даних учасників здійснюється з урахуванням вимог</w:t>
      </w:r>
      <w:r w:rsidRPr="00A77D99">
        <w:rPr>
          <w:rFonts w:ascii="Times New Roman" w:eastAsia="Times New Roman" w:hAnsi="Times New Roman" w:cs="Times New Roman"/>
          <w:color w:val="000000"/>
          <w:sz w:val="15"/>
        </w:rPr>
        <w:t> </w:t>
      </w:r>
      <w:hyperlink r:id="rId8" w:tgtFrame="_blank" w:history="1">
        <w:r w:rsidRPr="00A77D99">
          <w:rPr>
            <w:rFonts w:ascii="Times New Roman" w:eastAsia="Times New Roman" w:hAnsi="Times New Roman" w:cs="Times New Roman"/>
            <w:color w:val="000099"/>
            <w:sz w:val="24"/>
            <w:szCs w:val="24"/>
            <w:u w:val="single"/>
          </w:rPr>
          <w:t>Закону України «Про захист персональних даних»</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23" w:name="n24"/>
      <w:bookmarkEnd w:id="23"/>
      <w:r w:rsidRPr="00A77D99">
        <w:rPr>
          <w:rFonts w:ascii="Times New Roman" w:eastAsia="Times New Roman" w:hAnsi="Times New Roman" w:cs="Times New Roman"/>
          <w:b/>
          <w:bCs/>
          <w:color w:val="000000"/>
          <w:sz w:val="28"/>
        </w:rPr>
        <w:t>ІІ. Учасники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4" w:name="n25"/>
      <w:bookmarkEnd w:id="24"/>
      <w:r w:rsidRPr="00A77D99">
        <w:rPr>
          <w:rFonts w:ascii="Times New Roman" w:eastAsia="Times New Roman" w:hAnsi="Times New Roman" w:cs="Times New Roman"/>
          <w:color w:val="000000"/>
          <w:sz w:val="15"/>
          <w:szCs w:val="15"/>
        </w:rPr>
        <w:t>1. Участь у Конкурсі беруть учні (вихованці) 9-11 класів загальноосвітніх навчальних закладів, учні, слухачі професійно-технічних навчальних закладів, вихованці (учні, слухачі) позашкільних навчальних закладів, студенти вищих навчальних закладів І-ІІ рівнів акредитації, які активно займаються науково-дослідницькою діяльністю (далі - учасники).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5" w:name="n26"/>
      <w:bookmarkEnd w:id="25"/>
      <w:r w:rsidRPr="00A77D99">
        <w:rPr>
          <w:rFonts w:ascii="Times New Roman" w:eastAsia="Times New Roman" w:hAnsi="Times New Roman" w:cs="Times New Roman"/>
          <w:color w:val="000000"/>
          <w:sz w:val="15"/>
          <w:szCs w:val="15"/>
        </w:rPr>
        <w:t>У Конкурсі можуть брати участь учні (вихованці) 7-8 класів загальноосвітніх навчальних закладів за умови виконання ними випробувань із базових дисциплін за програмами для 9 класу.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6" w:name="n27"/>
      <w:bookmarkEnd w:id="26"/>
      <w:r w:rsidRPr="00A77D99">
        <w:rPr>
          <w:rFonts w:ascii="Times New Roman" w:eastAsia="Times New Roman" w:hAnsi="Times New Roman" w:cs="Times New Roman"/>
          <w:color w:val="000000"/>
          <w:sz w:val="15"/>
          <w:szCs w:val="15"/>
        </w:rPr>
        <w:t>2. Учасник Конкурсу може брати участь у декількох наукових секціях за умови подання відповідної кількості науково-дослідницьких робіт за напрямами цих секцій.</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7" w:name="n28"/>
      <w:bookmarkEnd w:id="27"/>
      <w:r w:rsidRPr="00A77D99">
        <w:rPr>
          <w:rFonts w:ascii="Times New Roman" w:eastAsia="Times New Roman" w:hAnsi="Times New Roman" w:cs="Times New Roman"/>
          <w:color w:val="000000"/>
          <w:sz w:val="15"/>
          <w:szCs w:val="15"/>
        </w:rPr>
        <w:t>У разі неспівпадання базових дисциплін у наукових відділеннях і наукових секціях, у яких учасник бере участь, він за рішенням журі повинен написати декілька контрольних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8" w:name="n29"/>
      <w:bookmarkEnd w:id="28"/>
      <w:r w:rsidRPr="00A77D99">
        <w:rPr>
          <w:rFonts w:ascii="Times New Roman" w:eastAsia="Times New Roman" w:hAnsi="Times New Roman" w:cs="Times New Roman"/>
          <w:color w:val="000000"/>
          <w:sz w:val="15"/>
          <w:szCs w:val="15"/>
        </w:rPr>
        <w:t>3. Кількість учасників, які можуть брати участь у І етапі Конкурсу від одного навчального закладу, не обмежується.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9" w:name="n30"/>
      <w:bookmarkEnd w:id="29"/>
      <w:r w:rsidRPr="00A77D99">
        <w:rPr>
          <w:rFonts w:ascii="Times New Roman" w:eastAsia="Times New Roman" w:hAnsi="Times New Roman" w:cs="Times New Roman"/>
          <w:color w:val="000000"/>
          <w:sz w:val="15"/>
          <w:szCs w:val="15"/>
        </w:rPr>
        <w:t>У ІІ етапі Конкурсу беруть участь учасники, які посіли перші місця за підсумками І етапу Конкурсу у відповідних наукових секціях.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0" w:name="n31"/>
      <w:bookmarkEnd w:id="30"/>
      <w:r w:rsidRPr="00A77D99">
        <w:rPr>
          <w:rFonts w:ascii="Times New Roman" w:eastAsia="Times New Roman" w:hAnsi="Times New Roman" w:cs="Times New Roman"/>
          <w:color w:val="000000"/>
          <w:sz w:val="15"/>
          <w:szCs w:val="15"/>
        </w:rPr>
        <w:t>У ІІІ етапі Конкурсу в кожному науковому відділенні беруть участь команди Автономної Республіки Крим, областей, міст Києва та Севастополя.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1" w:name="n32"/>
      <w:bookmarkEnd w:id="31"/>
      <w:r w:rsidRPr="00A77D99">
        <w:rPr>
          <w:rFonts w:ascii="Times New Roman" w:eastAsia="Times New Roman" w:hAnsi="Times New Roman" w:cs="Times New Roman"/>
          <w:color w:val="000000"/>
          <w:sz w:val="15"/>
          <w:szCs w:val="15"/>
        </w:rPr>
        <w:t>4. У разі заміни з поважних причин деяких учасників ІІ та (або) ІІІ етапів керівник команди після прибуття до місця проведення відповідного етапу Конкурсу подає до оргкомітету нову заявку із зазначенням причини такої заміни.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2" w:name="n33"/>
      <w:bookmarkEnd w:id="32"/>
      <w:r w:rsidRPr="00A77D99">
        <w:rPr>
          <w:rFonts w:ascii="Times New Roman" w:eastAsia="Times New Roman" w:hAnsi="Times New Roman" w:cs="Times New Roman"/>
          <w:color w:val="000000"/>
          <w:sz w:val="15"/>
          <w:szCs w:val="15"/>
        </w:rPr>
        <w:t>5. Кількість членів команди має відповідати кількості наукових секцій. У кожній науковій секції може брати участь лише один представник команди.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3" w:name="n34"/>
      <w:bookmarkEnd w:id="33"/>
      <w:r w:rsidRPr="00A77D99">
        <w:rPr>
          <w:rFonts w:ascii="Times New Roman" w:eastAsia="Times New Roman" w:hAnsi="Times New Roman" w:cs="Times New Roman"/>
          <w:color w:val="000000"/>
          <w:sz w:val="15"/>
          <w:szCs w:val="15"/>
        </w:rPr>
        <w:t>6. До місця проведення кожного етапу Конкурсу учасники прибувають організовано в супроводі керівника команди, який призначається наказом відповідного органу управління освітою з числа керівників гуртків, секцій, педагогічних працівників навчальних закладів.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4" w:name="n35"/>
      <w:bookmarkEnd w:id="34"/>
      <w:r w:rsidRPr="00A77D99">
        <w:rPr>
          <w:rFonts w:ascii="Times New Roman" w:eastAsia="Times New Roman" w:hAnsi="Times New Roman" w:cs="Times New Roman"/>
          <w:color w:val="000000"/>
          <w:sz w:val="15"/>
          <w:szCs w:val="15"/>
        </w:rPr>
        <w:t>Керівник команди відповідає за збереження життя та здоров’я членів команди.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5" w:name="n36"/>
      <w:bookmarkEnd w:id="35"/>
      <w:r w:rsidRPr="00A77D99">
        <w:rPr>
          <w:rFonts w:ascii="Times New Roman" w:eastAsia="Times New Roman" w:hAnsi="Times New Roman" w:cs="Times New Roman"/>
          <w:color w:val="000000"/>
          <w:sz w:val="15"/>
          <w:szCs w:val="15"/>
        </w:rPr>
        <w:t>7. Учасники Конкурсу зобов’язані дотримуватись вимог цих Правил, порядку проведення відповідного етапу Конкурсу, правил техніки безпеки.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6" w:name="n37"/>
      <w:bookmarkEnd w:id="36"/>
      <w:r w:rsidRPr="00A77D99">
        <w:rPr>
          <w:rFonts w:ascii="Times New Roman" w:eastAsia="Times New Roman" w:hAnsi="Times New Roman" w:cs="Times New Roman"/>
          <w:color w:val="000000"/>
          <w:sz w:val="15"/>
          <w:szCs w:val="15"/>
        </w:rPr>
        <w:t>8. У разі порушення учасником цих Правил організаційний комітет відповідного етапу Конкурсу має право дискваліфікувати такого учасника.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7" w:name="n38"/>
      <w:bookmarkEnd w:id="37"/>
      <w:r w:rsidRPr="00A77D99">
        <w:rPr>
          <w:rFonts w:ascii="Times New Roman" w:eastAsia="Times New Roman" w:hAnsi="Times New Roman" w:cs="Times New Roman"/>
          <w:color w:val="000000"/>
          <w:sz w:val="15"/>
          <w:szCs w:val="15"/>
        </w:rPr>
        <w:t>Учасник, щодо якого порушено питання про дискваліфікацію, має право надати свої пояснення в письмовій формі. Рішення про дискваліфікацію учасника приймається на засіданні організаційного комітету відповідного етапу Конкурсу, про що складається протокол. Рішення щодо дискваліфікації вважається прийнятим, якщо за нього проголосувала більшість членів засідання організаційного комітету. Витяг з протоколу засідання організаційного комітету надається учаснику, щодо якого порушено питання про дискваліфікацію.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38" w:name="n39"/>
      <w:bookmarkEnd w:id="38"/>
      <w:r w:rsidRPr="00A77D99">
        <w:rPr>
          <w:rFonts w:ascii="Times New Roman" w:eastAsia="Times New Roman" w:hAnsi="Times New Roman" w:cs="Times New Roman"/>
          <w:color w:val="000000"/>
          <w:sz w:val="15"/>
          <w:szCs w:val="15"/>
        </w:rPr>
        <w:t>Повернення додому такого учасника забезпечує керівник команди.</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39" w:name="n40"/>
      <w:bookmarkEnd w:id="39"/>
      <w:r w:rsidRPr="00A77D99">
        <w:rPr>
          <w:rFonts w:ascii="Times New Roman" w:eastAsia="Times New Roman" w:hAnsi="Times New Roman" w:cs="Times New Roman"/>
          <w:b/>
          <w:bCs/>
          <w:color w:val="000000"/>
          <w:sz w:val="28"/>
        </w:rPr>
        <w:t>ІІІ. Організаційний комітет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0" w:name="n41"/>
      <w:bookmarkEnd w:id="40"/>
      <w:r w:rsidRPr="00A77D99">
        <w:rPr>
          <w:rFonts w:ascii="Times New Roman" w:eastAsia="Times New Roman" w:hAnsi="Times New Roman" w:cs="Times New Roman"/>
          <w:color w:val="000000"/>
          <w:sz w:val="15"/>
          <w:szCs w:val="15"/>
        </w:rPr>
        <w:t>1. Для організації та проведення кожного етапу Конкурсу створюються організаційні комітети.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1" w:name="n42"/>
      <w:bookmarkEnd w:id="41"/>
      <w:r w:rsidRPr="00A77D99">
        <w:rPr>
          <w:rFonts w:ascii="Times New Roman" w:eastAsia="Times New Roman" w:hAnsi="Times New Roman" w:cs="Times New Roman"/>
          <w:color w:val="000000"/>
          <w:sz w:val="15"/>
          <w:szCs w:val="15"/>
        </w:rPr>
        <w:t>Організаційний комітет кожного етапу Конкурсу формується з числа керівників навчальних закладів, працівників органів управління освітою, територіальних відділень Малої академії наук України, педагогічних, наукових і науково-педагогічних працівників наукових і методичних установ та організацій, представників засобів масової інформації, громадських і благодійних організацій, органів місцевого самоврядування та державних органів (за згодою).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2" w:name="n43"/>
      <w:bookmarkEnd w:id="42"/>
      <w:r w:rsidRPr="00A77D99">
        <w:rPr>
          <w:rFonts w:ascii="Times New Roman" w:eastAsia="Times New Roman" w:hAnsi="Times New Roman" w:cs="Times New Roman"/>
          <w:color w:val="000000"/>
          <w:sz w:val="15"/>
          <w:szCs w:val="15"/>
        </w:rPr>
        <w:t>2. Організаційні комітети І етапу Конкурсу формуються місцевими органами управління освітою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3" w:name="n44"/>
      <w:bookmarkEnd w:id="43"/>
      <w:r w:rsidRPr="00A77D99">
        <w:rPr>
          <w:rFonts w:ascii="Times New Roman" w:eastAsia="Times New Roman" w:hAnsi="Times New Roman" w:cs="Times New Roman"/>
          <w:color w:val="000000"/>
          <w:sz w:val="15"/>
          <w:szCs w:val="15"/>
        </w:rPr>
        <w:t>3. Персональні склади організаційних комітетів І етапу Конкурсу затверджуються наказами місцевих органів управління освітою.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4" w:name="n45"/>
      <w:bookmarkEnd w:id="44"/>
      <w:r w:rsidRPr="00A77D99">
        <w:rPr>
          <w:rFonts w:ascii="Times New Roman" w:eastAsia="Times New Roman" w:hAnsi="Times New Roman" w:cs="Times New Roman"/>
          <w:color w:val="000000"/>
          <w:sz w:val="15"/>
          <w:szCs w:val="15"/>
        </w:rPr>
        <w:t>4. Організаційні Комітети ІІ етапу Конкурсу створюються органом виконавчої влади Автономної Республіки Крим у сфері освіти, органами управління освітою в областях, містах Києві та Севастополі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5" w:name="n46"/>
      <w:bookmarkEnd w:id="45"/>
      <w:r w:rsidRPr="00A77D99">
        <w:rPr>
          <w:rFonts w:ascii="Times New Roman" w:eastAsia="Times New Roman" w:hAnsi="Times New Roman" w:cs="Times New Roman"/>
          <w:color w:val="000000"/>
          <w:sz w:val="15"/>
          <w:szCs w:val="15"/>
        </w:rPr>
        <w:t>Персональні склади організаційних комітетів ІІ етапу Конкурсу затверджуються наказами органу виконавчої влади Автономної Республіки Крим у сфері освіти, органів управління освітою в областях,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6" w:name="n47"/>
      <w:bookmarkEnd w:id="46"/>
      <w:r w:rsidRPr="00A77D99">
        <w:rPr>
          <w:rFonts w:ascii="Times New Roman" w:eastAsia="Times New Roman" w:hAnsi="Times New Roman" w:cs="Times New Roman"/>
          <w:color w:val="000000"/>
          <w:sz w:val="15"/>
          <w:szCs w:val="15"/>
        </w:rPr>
        <w:t>5. Організаційний комітет ІІІ етапу Конкурсу формується МОН України за поданням НЦ «МАНУ».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7" w:name="n48"/>
      <w:bookmarkEnd w:id="47"/>
      <w:r w:rsidRPr="00A77D99">
        <w:rPr>
          <w:rFonts w:ascii="Times New Roman" w:eastAsia="Times New Roman" w:hAnsi="Times New Roman" w:cs="Times New Roman"/>
          <w:color w:val="000000"/>
          <w:sz w:val="15"/>
          <w:szCs w:val="15"/>
        </w:rPr>
        <w:t>Персональний склад організаційного комітету ІІІ етапу Конкурсу затверджується наказом МОН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8" w:name="n49"/>
      <w:bookmarkEnd w:id="48"/>
      <w:r w:rsidRPr="00A77D99">
        <w:rPr>
          <w:rFonts w:ascii="Times New Roman" w:eastAsia="Times New Roman" w:hAnsi="Times New Roman" w:cs="Times New Roman"/>
          <w:color w:val="000000"/>
          <w:sz w:val="15"/>
          <w:szCs w:val="15"/>
        </w:rPr>
        <w:t>6. До складу кожного організаційного комітету входять: голова, члени організаційного комітету та секретар.</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49" w:name="n50"/>
      <w:bookmarkEnd w:id="49"/>
      <w:r w:rsidRPr="00A77D99">
        <w:rPr>
          <w:rFonts w:ascii="Times New Roman" w:eastAsia="Times New Roman" w:hAnsi="Times New Roman" w:cs="Times New Roman"/>
          <w:color w:val="000000"/>
          <w:sz w:val="15"/>
          <w:szCs w:val="15"/>
        </w:rPr>
        <w:t>До складу оргкомітету ІІІ етапу Конкурсу входить представник МОН України, який координує роботу оргкомітету та журі ІІІ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0" w:name="n51"/>
      <w:bookmarkEnd w:id="50"/>
      <w:r w:rsidRPr="00A77D99">
        <w:rPr>
          <w:rFonts w:ascii="Times New Roman" w:eastAsia="Times New Roman" w:hAnsi="Times New Roman" w:cs="Times New Roman"/>
          <w:color w:val="000000"/>
          <w:sz w:val="15"/>
          <w:szCs w:val="15"/>
        </w:rPr>
        <w:t>7. Очолює організаційний комітет голова, який визначає та розподіляє повноваження членів організаційного комітету, керує роботою з організації й проведення відповідного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1" w:name="n52"/>
      <w:bookmarkEnd w:id="51"/>
      <w:r w:rsidRPr="00A77D99">
        <w:rPr>
          <w:rFonts w:ascii="Times New Roman" w:eastAsia="Times New Roman" w:hAnsi="Times New Roman" w:cs="Times New Roman"/>
          <w:color w:val="000000"/>
          <w:sz w:val="15"/>
          <w:szCs w:val="15"/>
        </w:rPr>
        <w:t>8. Члени організаційного комітету здійснюють організаційну роботу щодо проведення відповідного етапу Конкурсу та забезпечують порядок його проведення.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2" w:name="n53"/>
      <w:bookmarkEnd w:id="52"/>
      <w:r w:rsidRPr="00A77D99">
        <w:rPr>
          <w:rFonts w:ascii="Times New Roman" w:eastAsia="Times New Roman" w:hAnsi="Times New Roman" w:cs="Times New Roman"/>
          <w:color w:val="000000"/>
          <w:sz w:val="15"/>
          <w:szCs w:val="15"/>
        </w:rPr>
        <w:t>9. Секретар організаційного комітету: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3" w:name="n54"/>
      <w:bookmarkEnd w:id="53"/>
      <w:r w:rsidRPr="00A77D99">
        <w:rPr>
          <w:rFonts w:ascii="Times New Roman" w:eastAsia="Times New Roman" w:hAnsi="Times New Roman" w:cs="Times New Roman"/>
          <w:color w:val="000000"/>
          <w:sz w:val="15"/>
          <w:szCs w:val="15"/>
        </w:rPr>
        <w:t>оформляє документацію щодо проведення та підбиття підсумків відповідного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4" w:name="n55"/>
      <w:bookmarkEnd w:id="54"/>
      <w:r w:rsidRPr="00A77D99">
        <w:rPr>
          <w:rFonts w:ascii="Times New Roman" w:eastAsia="Times New Roman" w:hAnsi="Times New Roman" w:cs="Times New Roman"/>
          <w:color w:val="000000"/>
          <w:sz w:val="15"/>
          <w:szCs w:val="15"/>
        </w:rPr>
        <w:t>сприяє висвітленню результатів відповідного етапу Конкурсу в засобах масової інформації;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5" w:name="n56"/>
      <w:bookmarkEnd w:id="55"/>
      <w:r w:rsidRPr="00A77D99">
        <w:rPr>
          <w:rFonts w:ascii="Times New Roman" w:eastAsia="Times New Roman" w:hAnsi="Times New Roman" w:cs="Times New Roman"/>
          <w:color w:val="000000"/>
          <w:sz w:val="15"/>
          <w:szCs w:val="15"/>
        </w:rPr>
        <w:t>відповідає за зберігання документів та матеріалів щодо проведення відповідного етапу Конкурсу.</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56" w:name="n57"/>
      <w:bookmarkEnd w:id="56"/>
      <w:r w:rsidRPr="00A77D99">
        <w:rPr>
          <w:rFonts w:ascii="Times New Roman" w:eastAsia="Times New Roman" w:hAnsi="Times New Roman" w:cs="Times New Roman"/>
          <w:b/>
          <w:bCs/>
          <w:color w:val="000000"/>
          <w:sz w:val="28"/>
        </w:rPr>
        <w:t>ІV. Журі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7" w:name="n58"/>
      <w:bookmarkEnd w:id="57"/>
      <w:r w:rsidRPr="00A77D99">
        <w:rPr>
          <w:rFonts w:ascii="Times New Roman" w:eastAsia="Times New Roman" w:hAnsi="Times New Roman" w:cs="Times New Roman"/>
          <w:color w:val="000000"/>
          <w:sz w:val="15"/>
          <w:szCs w:val="15"/>
        </w:rPr>
        <w:t>1. Журі Конкурсу створюється з метою забезпечення об’єктивності оцінювання науково-дослідницьких робіт, їх захисту учасниками та визначення переможців відповідного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8" w:name="n59"/>
      <w:bookmarkEnd w:id="58"/>
      <w:r w:rsidRPr="00A77D99">
        <w:rPr>
          <w:rFonts w:ascii="Times New Roman" w:eastAsia="Times New Roman" w:hAnsi="Times New Roman" w:cs="Times New Roman"/>
          <w:color w:val="000000"/>
          <w:sz w:val="15"/>
          <w:szCs w:val="15"/>
        </w:rPr>
        <w:t>Журі кожного етапу Конкурсу формується з числа працівників органів управління освітою, територіальних відділень Малої академії наук України, педагогічних, наукових і науково-педагогічних працівників навчальних закладів, наукових і методичних установ та організацій, представників органів державної влади (за згодою) тощо. До складу журі ІІІ етапу Конкурсу включаються також наукові працівники Національної академії наук України та Національної академії педагогічних наук України (за згодою).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59" w:name="n60"/>
      <w:bookmarkEnd w:id="59"/>
      <w:r w:rsidRPr="00A77D99">
        <w:rPr>
          <w:rFonts w:ascii="Times New Roman" w:eastAsia="Times New Roman" w:hAnsi="Times New Roman" w:cs="Times New Roman"/>
          <w:color w:val="000000"/>
          <w:sz w:val="15"/>
          <w:szCs w:val="15"/>
        </w:rPr>
        <w:t>2. До складу журі усіх етапів Конкурсу не можуть входити близькі особи та наукові керівники учасників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0" w:name="n61"/>
      <w:bookmarkEnd w:id="60"/>
      <w:r w:rsidRPr="00A77D99">
        <w:rPr>
          <w:rFonts w:ascii="Times New Roman" w:eastAsia="Times New Roman" w:hAnsi="Times New Roman" w:cs="Times New Roman"/>
          <w:color w:val="000000"/>
          <w:sz w:val="15"/>
          <w:szCs w:val="15"/>
        </w:rPr>
        <w:t>3. Журі створюється для кожної наукової секції, в якій проводиться відповідний етап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1" w:name="n62"/>
      <w:bookmarkEnd w:id="61"/>
      <w:r w:rsidRPr="00A77D99">
        <w:rPr>
          <w:rFonts w:ascii="Times New Roman" w:eastAsia="Times New Roman" w:hAnsi="Times New Roman" w:cs="Times New Roman"/>
          <w:color w:val="000000"/>
          <w:sz w:val="15"/>
          <w:szCs w:val="15"/>
        </w:rPr>
        <w:t>Кількість членів журі не повинна перевищувати третину від кількості учасників у науковій секції, але становити не менше трьох осіб.</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2" w:name="n63"/>
      <w:bookmarkEnd w:id="62"/>
      <w:r w:rsidRPr="00A77D99">
        <w:rPr>
          <w:rFonts w:ascii="Times New Roman" w:eastAsia="Times New Roman" w:hAnsi="Times New Roman" w:cs="Times New Roman"/>
          <w:color w:val="000000"/>
          <w:sz w:val="15"/>
          <w:szCs w:val="15"/>
        </w:rPr>
        <w:t>4. Журі І етапу Конкурсу створюються місцевими органами управління освітою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3" w:name="n64"/>
      <w:bookmarkEnd w:id="63"/>
      <w:r w:rsidRPr="00A77D99">
        <w:rPr>
          <w:rFonts w:ascii="Times New Roman" w:eastAsia="Times New Roman" w:hAnsi="Times New Roman" w:cs="Times New Roman"/>
          <w:color w:val="000000"/>
          <w:sz w:val="15"/>
          <w:szCs w:val="15"/>
        </w:rPr>
        <w:t>Персональні склади журі І етапу Конкурсу затверджуються наказами місцевих органів управління освітою.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4" w:name="n65"/>
      <w:bookmarkEnd w:id="64"/>
      <w:r w:rsidRPr="00A77D99">
        <w:rPr>
          <w:rFonts w:ascii="Times New Roman" w:eastAsia="Times New Roman" w:hAnsi="Times New Roman" w:cs="Times New Roman"/>
          <w:color w:val="000000"/>
          <w:sz w:val="15"/>
          <w:szCs w:val="15"/>
        </w:rPr>
        <w:t>5. Журі ІІ етапу Конкурсу створюються органом виконавчої влади Автономної Республіки Крим у сфері освіти, органами управління освітою в областях, містах Києві та Севастополі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5" w:name="n66"/>
      <w:bookmarkEnd w:id="65"/>
      <w:r w:rsidRPr="00A77D99">
        <w:rPr>
          <w:rFonts w:ascii="Times New Roman" w:eastAsia="Times New Roman" w:hAnsi="Times New Roman" w:cs="Times New Roman"/>
          <w:color w:val="000000"/>
          <w:sz w:val="15"/>
          <w:szCs w:val="15"/>
        </w:rPr>
        <w:lastRenderedPageBreak/>
        <w:t>Персональні склади журі ІІ етапу Конкурсу затверджуються наказами органу виконавчої влади Автономної Республіки Крим у сфері освіти, органів управління освітою в областях,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6" w:name="n67"/>
      <w:bookmarkEnd w:id="66"/>
      <w:r w:rsidRPr="00A77D99">
        <w:rPr>
          <w:rFonts w:ascii="Times New Roman" w:eastAsia="Times New Roman" w:hAnsi="Times New Roman" w:cs="Times New Roman"/>
          <w:color w:val="000000"/>
          <w:sz w:val="15"/>
          <w:szCs w:val="15"/>
        </w:rPr>
        <w:t>6. Журі ІІІ етапу Конкурсу формується МОН України за поданням НЦ «МАНУ».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7" w:name="n68"/>
      <w:bookmarkEnd w:id="67"/>
      <w:r w:rsidRPr="00A77D99">
        <w:rPr>
          <w:rFonts w:ascii="Times New Roman" w:eastAsia="Times New Roman" w:hAnsi="Times New Roman" w:cs="Times New Roman"/>
          <w:color w:val="000000"/>
          <w:sz w:val="15"/>
          <w:szCs w:val="15"/>
        </w:rPr>
        <w:t>Персональний склад журі ІІІ етапу Конкурсу затверджується наказом МОН України та оприлюднюється у день відкриття ІІІ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8" w:name="n69"/>
      <w:bookmarkEnd w:id="68"/>
      <w:r w:rsidRPr="00A77D99">
        <w:rPr>
          <w:rFonts w:ascii="Times New Roman" w:eastAsia="Times New Roman" w:hAnsi="Times New Roman" w:cs="Times New Roman"/>
          <w:color w:val="000000"/>
          <w:sz w:val="15"/>
          <w:szCs w:val="15"/>
        </w:rPr>
        <w:t>7. До складу журі кожного етапу Конкурсу входять голова, члени журі та секретар.</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69" w:name="n70"/>
      <w:bookmarkEnd w:id="69"/>
      <w:r w:rsidRPr="00A77D99">
        <w:rPr>
          <w:rFonts w:ascii="Times New Roman" w:eastAsia="Times New Roman" w:hAnsi="Times New Roman" w:cs="Times New Roman"/>
          <w:color w:val="000000"/>
          <w:sz w:val="15"/>
          <w:szCs w:val="15"/>
        </w:rPr>
        <w:t>8. Журі очолює голова, який організовує роботу членів журі, проводить засідання журі, забезпечує об’єктивність розгляду апеляцій, бере участь у визначенні переможців відповідного етапу Конкурсу в науковій секції, підписує оціночні протоколи.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0" w:name="n71"/>
      <w:bookmarkEnd w:id="70"/>
      <w:r w:rsidRPr="00A77D99">
        <w:rPr>
          <w:rFonts w:ascii="Times New Roman" w:eastAsia="Times New Roman" w:hAnsi="Times New Roman" w:cs="Times New Roman"/>
          <w:color w:val="000000"/>
          <w:sz w:val="15"/>
          <w:szCs w:val="15"/>
        </w:rPr>
        <w:t>9. Члени журі: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1" w:name="n72"/>
      <w:bookmarkEnd w:id="71"/>
      <w:r w:rsidRPr="00A77D99">
        <w:rPr>
          <w:rFonts w:ascii="Times New Roman" w:eastAsia="Times New Roman" w:hAnsi="Times New Roman" w:cs="Times New Roman"/>
          <w:color w:val="000000"/>
          <w:sz w:val="15"/>
          <w:szCs w:val="15"/>
        </w:rPr>
        <w:t>забезпечують об’єктивність оцінювання науково-дослідницьких робіт, їх захисту учасниками;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2" w:name="n73"/>
      <w:bookmarkEnd w:id="72"/>
      <w:r w:rsidRPr="00A77D99">
        <w:rPr>
          <w:rFonts w:ascii="Times New Roman" w:eastAsia="Times New Roman" w:hAnsi="Times New Roman" w:cs="Times New Roman"/>
          <w:color w:val="000000"/>
          <w:sz w:val="15"/>
          <w:szCs w:val="15"/>
        </w:rPr>
        <w:t>заповнюють оціночні протоколи відповідного етапу Конкурсу в науковій секції;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3" w:name="n74"/>
      <w:bookmarkEnd w:id="73"/>
      <w:r w:rsidRPr="00A77D99">
        <w:rPr>
          <w:rFonts w:ascii="Times New Roman" w:eastAsia="Times New Roman" w:hAnsi="Times New Roman" w:cs="Times New Roman"/>
          <w:color w:val="000000"/>
          <w:sz w:val="15"/>
          <w:szCs w:val="15"/>
        </w:rPr>
        <w:t>визначають переможців відповідного етапу Конкурсу в науковій секції.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4" w:name="n75"/>
      <w:bookmarkEnd w:id="74"/>
      <w:r w:rsidRPr="00A77D99">
        <w:rPr>
          <w:rFonts w:ascii="Times New Roman" w:eastAsia="Times New Roman" w:hAnsi="Times New Roman" w:cs="Times New Roman"/>
          <w:color w:val="000000"/>
          <w:sz w:val="15"/>
          <w:szCs w:val="15"/>
        </w:rPr>
        <w:t>10. Секретар журі забезпечує зберігання, систематизацію, оформлення документів і матеріалів відповідного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5" w:name="n76"/>
      <w:bookmarkEnd w:id="75"/>
      <w:r w:rsidRPr="00A77D99">
        <w:rPr>
          <w:rFonts w:ascii="Times New Roman" w:eastAsia="Times New Roman" w:hAnsi="Times New Roman" w:cs="Times New Roman"/>
          <w:color w:val="000000"/>
          <w:sz w:val="15"/>
          <w:szCs w:val="15"/>
        </w:rPr>
        <w:t>Секретар журі не бере участі в оцінюванні науково-дослідницьких робіт, їх захисту учасниками та визначенні переможців Конкурсу.</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76" w:name="n77"/>
      <w:bookmarkEnd w:id="76"/>
      <w:r w:rsidRPr="00A77D99">
        <w:rPr>
          <w:rFonts w:ascii="Times New Roman" w:eastAsia="Times New Roman" w:hAnsi="Times New Roman" w:cs="Times New Roman"/>
          <w:b/>
          <w:bCs/>
          <w:color w:val="000000"/>
          <w:sz w:val="28"/>
        </w:rPr>
        <w:t>V. Предметні комісії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7" w:name="n78"/>
      <w:bookmarkEnd w:id="77"/>
      <w:r w:rsidRPr="00A77D99">
        <w:rPr>
          <w:rFonts w:ascii="Times New Roman" w:eastAsia="Times New Roman" w:hAnsi="Times New Roman" w:cs="Times New Roman"/>
          <w:color w:val="000000"/>
          <w:sz w:val="15"/>
          <w:szCs w:val="15"/>
        </w:rPr>
        <w:t>1. Предметні комісії створюються з метою складання завдань контрольних робіт із базових дисциплін та перевірки виконання учасниками цих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8" w:name="n79"/>
      <w:bookmarkEnd w:id="78"/>
      <w:r w:rsidRPr="00A77D99">
        <w:rPr>
          <w:rFonts w:ascii="Times New Roman" w:eastAsia="Times New Roman" w:hAnsi="Times New Roman" w:cs="Times New Roman"/>
          <w:color w:val="000000"/>
          <w:sz w:val="15"/>
          <w:szCs w:val="15"/>
        </w:rPr>
        <w:t>Предметні комісії створюються, як правило, для складання завдань контрольних робіт з кожної базової дисципліни. У разі потреби предметні комісії можуть створюватися для окремих наукових секцій.</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79" w:name="n80"/>
      <w:bookmarkEnd w:id="79"/>
      <w:r w:rsidRPr="00A77D99">
        <w:rPr>
          <w:rFonts w:ascii="Times New Roman" w:eastAsia="Times New Roman" w:hAnsi="Times New Roman" w:cs="Times New Roman"/>
          <w:color w:val="000000"/>
          <w:sz w:val="15"/>
          <w:szCs w:val="15"/>
        </w:rPr>
        <w:t>2. Предметні комісії формуються з числа педагогічних працівників навчальних закладів.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0" w:name="n81"/>
      <w:bookmarkEnd w:id="80"/>
      <w:r w:rsidRPr="00A77D99">
        <w:rPr>
          <w:rFonts w:ascii="Times New Roman" w:eastAsia="Times New Roman" w:hAnsi="Times New Roman" w:cs="Times New Roman"/>
          <w:color w:val="000000"/>
          <w:sz w:val="15"/>
          <w:szCs w:val="15"/>
        </w:rPr>
        <w:t>До складу предметних комісій не можуть входити близькі особи та наукові керівники учасників.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1" w:name="n82"/>
      <w:bookmarkEnd w:id="81"/>
      <w:r w:rsidRPr="00A77D99">
        <w:rPr>
          <w:rFonts w:ascii="Times New Roman" w:eastAsia="Times New Roman" w:hAnsi="Times New Roman" w:cs="Times New Roman"/>
          <w:color w:val="000000"/>
          <w:sz w:val="15"/>
          <w:szCs w:val="15"/>
        </w:rPr>
        <w:t>3. Предметні комісії І етапу Конкурсу формуються місцевими органами управління освітою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2" w:name="n83"/>
      <w:bookmarkEnd w:id="82"/>
      <w:r w:rsidRPr="00A77D99">
        <w:rPr>
          <w:rFonts w:ascii="Times New Roman" w:eastAsia="Times New Roman" w:hAnsi="Times New Roman" w:cs="Times New Roman"/>
          <w:color w:val="000000"/>
          <w:sz w:val="15"/>
          <w:szCs w:val="15"/>
        </w:rPr>
        <w:t>Кількісні та персональні склади предметних комісій І етапу Конкурсу затверджуються наказами відповідних місцевих органів управління освітою.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3" w:name="n84"/>
      <w:bookmarkEnd w:id="83"/>
      <w:r w:rsidRPr="00A77D99">
        <w:rPr>
          <w:rFonts w:ascii="Times New Roman" w:eastAsia="Times New Roman" w:hAnsi="Times New Roman" w:cs="Times New Roman"/>
          <w:color w:val="000000"/>
          <w:sz w:val="15"/>
          <w:szCs w:val="15"/>
        </w:rPr>
        <w:t>4. Предметні комісії ІІ етапу Конкурсу формуються органом виконавчої влади Автономної Республіки Крим у сфері освіти, органами управління освітою в областях, містах Києві та Севастополі за поданням територіальних відділень Малої академії наук України (за наявності таких).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4" w:name="n85"/>
      <w:bookmarkEnd w:id="84"/>
      <w:r w:rsidRPr="00A77D99">
        <w:rPr>
          <w:rFonts w:ascii="Times New Roman" w:eastAsia="Times New Roman" w:hAnsi="Times New Roman" w:cs="Times New Roman"/>
          <w:color w:val="000000"/>
          <w:sz w:val="15"/>
          <w:szCs w:val="15"/>
        </w:rPr>
        <w:t>Кількісні та персональні склади предметних комісій ІІ етапу Конкурсу затверджуються наказами органу виконавчої влади Автономної Республіки Крим у сфері освіти, органів управління освітою в областях,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5" w:name="n86"/>
      <w:bookmarkEnd w:id="85"/>
      <w:r w:rsidRPr="00A77D99">
        <w:rPr>
          <w:rFonts w:ascii="Times New Roman" w:eastAsia="Times New Roman" w:hAnsi="Times New Roman" w:cs="Times New Roman"/>
          <w:color w:val="000000"/>
          <w:sz w:val="15"/>
          <w:szCs w:val="15"/>
        </w:rPr>
        <w:t>5. Предметні комісії ІІІ етапу Конкурсу формуються МОН України за поданням НЦ «МАНУ».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6" w:name="n87"/>
      <w:bookmarkEnd w:id="86"/>
      <w:r w:rsidRPr="00A77D99">
        <w:rPr>
          <w:rFonts w:ascii="Times New Roman" w:eastAsia="Times New Roman" w:hAnsi="Times New Roman" w:cs="Times New Roman"/>
          <w:color w:val="000000"/>
          <w:sz w:val="15"/>
          <w:szCs w:val="15"/>
        </w:rPr>
        <w:t>Персональний склад предметних комісій ІІІ етапу Конкурсу затверджується наказом МОН України та оприлюднюється в день відкриття ІІІ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7" w:name="n88"/>
      <w:bookmarkEnd w:id="87"/>
      <w:r w:rsidRPr="00A77D99">
        <w:rPr>
          <w:rFonts w:ascii="Times New Roman" w:eastAsia="Times New Roman" w:hAnsi="Times New Roman" w:cs="Times New Roman"/>
          <w:color w:val="000000"/>
          <w:sz w:val="15"/>
          <w:szCs w:val="15"/>
        </w:rPr>
        <w:t>6. Предметні комісії мають статус та повноваження журі, на них поширюється дія пунктів 7-10 розділу IV цих Правил.</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88" w:name="n89"/>
      <w:bookmarkEnd w:id="88"/>
      <w:r w:rsidRPr="00A77D99">
        <w:rPr>
          <w:rFonts w:ascii="Times New Roman" w:eastAsia="Times New Roman" w:hAnsi="Times New Roman" w:cs="Times New Roman"/>
          <w:b/>
          <w:bCs/>
          <w:color w:val="000000"/>
          <w:sz w:val="28"/>
        </w:rPr>
        <w:t>VI. Строки, місце та умови проведення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89" w:name="n90"/>
      <w:bookmarkEnd w:id="89"/>
      <w:r w:rsidRPr="00A77D99">
        <w:rPr>
          <w:rFonts w:ascii="Times New Roman" w:eastAsia="Times New Roman" w:hAnsi="Times New Roman" w:cs="Times New Roman"/>
          <w:color w:val="000000"/>
          <w:sz w:val="15"/>
          <w:szCs w:val="15"/>
        </w:rPr>
        <w:t>1. Конкурс проводиться у три етапи: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0" w:name="n91"/>
      <w:bookmarkEnd w:id="90"/>
      <w:r w:rsidRPr="00A77D99">
        <w:rPr>
          <w:rFonts w:ascii="Times New Roman" w:eastAsia="Times New Roman" w:hAnsi="Times New Roman" w:cs="Times New Roman"/>
          <w:color w:val="000000"/>
          <w:sz w:val="15"/>
          <w:szCs w:val="15"/>
        </w:rPr>
        <w:t>І етап - районний (міський);</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1" w:name="n92"/>
      <w:bookmarkEnd w:id="91"/>
      <w:r w:rsidRPr="00A77D99">
        <w:rPr>
          <w:rFonts w:ascii="Times New Roman" w:eastAsia="Times New Roman" w:hAnsi="Times New Roman" w:cs="Times New Roman"/>
          <w:color w:val="000000"/>
          <w:sz w:val="15"/>
          <w:szCs w:val="15"/>
        </w:rPr>
        <w:t>II етап - республіканський (в Автономній Республіці Крим), обласний, міський (у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2" w:name="n93"/>
      <w:bookmarkEnd w:id="92"/>
      <w:r w:rsidRPr="00A77D99">
        <w:rPr>
          <w:rFonts w:ascii="Times New Roman" w:eastAsia="Times New Roman" w:hAnsi="Times New Roman" w:cs="Times New Roman"/>
          <w:color w:val="000000"/>
          <w:sz w:val="15"/>
          <w:szCs w:val="15"/>
        </w:rPr>
        <w:t>III етап - Всеукраїнський (фінальний).</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3" w:name="n94"/>
      <w:bookmarkEnd w:id="93"/>
      <w:r w:rsidRPr="00A77D99">
        <w:rPr>
          <w:rFonts w:ascii="Times New Roman" w:eastAsia="Times New Roman" w:hAnsi="Times New Roman" w:cs="Times New Roman"/>
          <w:color w:val="000000"/>
          <w:sz w:val="15"/>
          <w:szCs w:val="15"/>
        </w:rPr>
        <w:t>2. У загальноосвітніх, позашкільних і професійно-технічних навчальних закладах може проводитися відбірковий тур І етапу Конкурсу у формі конференцій наукових товариств учнів, якщо такі товариства у цих закладах діють.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4" w:name="n95"/>
      <w:bookmarkEnd w:id="94"/>
      <w:r w:rsidRPr="00A77D99">
        <w:rPr>
          <w:rFonts w:ascii="Times New Roman" w:eastAsia="Times New Roman" w:hAnsi="Times New Roman" w:cs="Times New Roman"/>
          <w:color w:val="000000"/>
          <w:sz w:val="15"/>
          <w:szCs w:val="15"/>
        </w:rPr>
        <w:t>Порядок організації та проведення конференції наукового товариства учнів визначається наказом керівника навчального закладу або керівним органом наукового товариства.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5" w:name="n96"/>
      <w:bookmarkEnd w:id="95"/>
      <w:r w:rsidRPr="00A77D99">
        <w:rPr>
          <w:rFonts w:ascii="Times New Roman" w:eastAsia="Times New Roman" w:hAnsi="Times New Roman" w:cs="Times New Roman"/>
          <w:color w:val="000000"/>
          <w:sz w:val="15"/>
          <w:szCs w:val="15"/>
        </w:rPr>
        <w:t>Підсумки конференції наукового товариства учнів затверджуються наказом керівника навчального закладу. На підставі цього наказу визначається список учнів, які братимуть участь у І етапі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6" w:name="n97"/>
      <w:bookmarkEnd w:id="96"/>
      <w:r w:rsidRPr="00A77D99">
        <w:rPr>
          <w:rFonts w:ascii="Times New Roman" w:eastAsia="Times New Roman" w:hAnsi="Times New Roman" w:cs="Times New Roman"/>
          <w:color w:val="000000"/>
          <w:sz w:val="15"/>
          <w:szCs w:val="15"/>
        </w:rPr>
        <w:t>3. Організацію та керівництво І етапом Конкурсу здійснюють місцеві органи управління освітою.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7" w:name="n98"/>
      <w:bookmarkEnd w:id="97"/>
      <w:r w:rsidRPr="00A77D99">
        <w:rPr>
          <w:rFonts w:ascii="Times New Roman" w:eastAsia="Times New Roman" w:hAnsi="Times New Roman" w:cs="Times New Roman"/>
          <w:color w:val="000000"/>
          <w:sz w:val="15"/>
          <w:szCs w:val="15"/>
        </w:rPr>
        <w:t>Організацію та керівництво ІІ етапом Конкурсу здійснюють орган виконавчої влади Автономної Республіки Крим у сфері освіти, місцеві органи управління освітою в областях,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8" w:name="n99"/>
      <w:bookmarkEnd w:id="98"/>
      <w:r w:rsidRPr="00A77D99">
        <w:rPr>
          <w:rFonts w:ascii="Times New Roman" w:eastAsia="Times New Roman" w:hAnsi="Times New Roman" w:cs="Times New Roman"/>
          <w:color w:val="000000"/>
          <w:sz w:val="15"/>
          <w:szCs w:val="15"/>
        </w:rPr>
        <w:t>Координацію І та ІІ етапів Конкурсу забезпечують територіальні відділення Малої академії наук України (за їх наявності).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99" w:name="n100"/>
      <w:bookmarkEnd w:id="99"/>
      <w:r w:rsidRPr="00A77D99">
        <w:rPr>
          <w:rFonts w:ascii="Times New Roman" w:eastAsia="Times New Roman" w:hAnsi="Times New Roman" w:cs="Times New Roman"/>
          <w:color w:val="000000"/>
          <w:sz w:val="15"/>
          <w:szCs w:val="15"/>
        </w:rPr>
        <w:t>4. Строки, місце проведення, визначення результатів І етапу Конкурсу, а також інші умови, передбачені цими Правилами, та строки подання робіт визначаються наказами місцевих органів управління освітою.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0" w:name="n101"/>
      <w:bookmarkEnd w:id="100"/>
      <w:r w:rsidRPr="00A77D99">
        <w:rPr>
          <w:rFonts w:ascii="Times New Roman" w:eastAsia="Times New Roman" w:hAnsi="Times New Roman" w:cs="Times New Roman"/>
          <w:color w:val="000000"/>
          <w:sz w:val="15"/>
          <w:szCs w:val="15"/>
        </w:rPr>
        <w:t>Строки, місце проведення ІІ етапу Конкурсу, а також інші умови, передбачені цими Правилами, у тому числі строки подання робіт, визначаються наказами органу виконавчої влади Автономної Республіки Крим у сфері освіти, місцевих органів управління освітою в областях, містах Києві та Севастополі.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1" w:name="n102"/>
      <w:bookmarkEnd w:id="101"/>
      <w:r w:rsidRPr="00A77D99">
        <w:rPr>
          <w:rFonts w:ascii="Times New Roman" w:eastAsia="Times New Roman" w:hAnsi="Times New Roman" w:cs="Times New Roman"/>
          <w:color w:val="000000"/>
          <w:sz w:val="15"/>
          <w:szCs w:val="15"/>
        </w:rPr>
        <w:t>5. Переліки наукових відділень, наукових секцій, в яких проводяться І і ІІ етапи Конкурсу, та базових дисциплін затверджуються окремими наказами відповідних органів управління освітою з урахуванням поданих заявок.</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2" w:name="n103"/>
      <w:bookmarkEnd w:id="102"/>
      <w:r w:rsidRPr="00A77D99">
        <w:rPr>
          <w:rFonts w:ascii="Times New Roman" w:eastAsia="Times New Roman" w:hAnsi="Times New Roman" w:cs="Times New Roman"/>
          <w:color w:val="000000"/>
          <w:sz w:val="15"/>
          <w:szCs w:val="15"/>
        </w:rPr>
        <w:t>ІІІ етап Конкурсу проводиться в таких наукових відділеннях: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3" w:name="n104"/>
      <w:bookmarkEnd w:id="103"/>
      <w:r w:rsidRPr="00A77D99">
        <w:rPr>
          <w:rFonts w:ascii="Times New Roman" w:eastAsia="Times New Roman" w:hAnsi="Times New Roman" w:cs="Times New Roman"/>
          <w:color w:val="000000"/>
          <w:sz w:val="15"/>
          <w:szCs w:val="15"/>
        </w:rPr>
        <w:t>літературознавства, фольклористики та мистецтвознавства;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4" w:name="n105"/>
      <w:bookmarkEnd w:id="104"/>
      <w:r w:rsidRPr="00A77D99">
        <w:rPr>
          <w:rFonts w:ascii="Times New Roman" w:eastAsia="Times New Roman" w:hAnsi="Times New Roman" w:cs="Times New Roman"/>
          <w:color w:val="000000"/>
          <w:sz w:val="15"/>
          <w:szCs w:val="15"/>
        </w:rPr>
        <w:t>мовознавства;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5" w:name="n106"/>
      <w:bookmarkEnd w:id="105"/>
      <w:r w:rsidRPr="00A77D99">
        <w:rPr>
          <w:rFonts w:ascii="Times New Roman" w:eastAsia="Times New Roman" w:hAnsi="Times New Roman" w:cs="Times New Roman"/>
          <w:color w:val="000000"/>
          <w:sz w:val="15"/>
          <w:szCs w:val="15"/>
        </w:rPr>
        <w:t>філософії та суспільствознавства;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6" w:name="n107"/>
      <w:bookmarkEnd w:id="106"/>
      <w:r w:rsidRPr="00A77D99">
        <w:rPr>
          <w:rFonts w:ascii="Times New Roman" w:eastAsia="Times New Roman" w:hAnsi="Times New Roman" w:cs="Times New Roman"/>
          <w:color w:val="000000"/>
          <w:sz w:val="15"/>
          <w:szCs w:val="15"/>
        </w:rPr>
        <w:t>історії;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7" w:name="n108"/>
      <w:bookmarkEnd w:id="107"/>
      <w:r w:rsidRPr="00A77D99">
        <w:rPr>
          <w:rFonts w:ascii="Times New Roman" w:eastAsia="Times New Roman" w:hAnsi="Times New Roman" w:cs="Times New Roman"/>
          <w:color w:val="000000"/>
          <w:sz w:val="15"/>
          <w:szCs w:val="15"/>
        </w:rPr>
        <w:t>наук про Землю;</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8" w:name="n109"/>
      <w:bookmarkEnd w:id="108"/>
      <w:r w:rsidRPr="00A77D99">
        <w:rPr>
          <w:rFonts w:ascii="Times New Roman" w:eastAsia="Times New Roman" w:hAnsi="Times New Roman" w:cs="Times New Roman"/>
          <w:color w:val="000000"/>
          <w:sz w:val="15"/>
          <w:szCs w:val="15"/>
        </w:rPr>
        <w:t>технічних наук;</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09" w:name="n110"/>
      <w:bookmarkEnd w:id="109"/>
      <w:r w:rsidRPr="00A77D99">
        <w:rPr>
          <w:rFonts w:ascii="Times New Roman" w:eastAsia="Times New Roman" w:hAnsi="Times New Roman" w:cs="Times New Roman"/>
          <w:color w:val="000000"/>
          <w:sz w:val="15"/>
          <w:szCs w:val="15"/>
        </w:rPr>
        <w:t>комп`ютерних наук;</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0" w:name="n111"/>
      <w:bookmarkEnd w:id="110"/>
      <w:r w:rsidRPr="00A77D99">
        <w:rPr>
          <w:rFonts w:ascii="Times New Roman" w:eastAsia="Times New Roman" w:hAnsi="Times New Roman" w:cs="Times New Roman"/>
          <w:color w:val="000000"/>
          <w:sz w:val="15"/>
          <w:szCs w:val="15"/>
        </w:rPr>
        <w:t>математики;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1" w:name="n112"/>
      <w:bookmarkEnd w:id="111"/>
      <w:r w:rsidRPr="00A77D99">
        <w:rPr>
          <w:rFonts w:ascii="Times New Roman" w:eastAsia="Times New Roman" w:hAnsi="Times New Roman" w:cs="Times New Roman"/>
          <w:color w:val="000000"/>
          <w:sz w:val="15"/>
          <w:szCs w:val="15"/>
        </w:rPr>
        <w:t>фізики та астрономії;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2" w:name="n113"/>
      <w:bookmarkEnd w:id="112"/>
      <w:r w:rsidRPr="00A77D99">
        <w:rPr>
          <w:rFonts w:ascii="Times New Roman" w:eastAsia="Times New Roman" w:hAnsi="Times New Roman" w:cs="Times New Roman"/>
          <w:color w:val="000000"/>
          <w:sz w:val="15"/>
          <w:szCs w:val="15"/>
        </w:rPr>
        <w:t>економіки;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3" w:name="n114"/>
      <w:bookmarkEnd w:id="113"/>
      <w:r w:rsidRPr="00A77D99">
        <w:rPr>
          <w:rFonts w:ascii="Times New Roman" w:eastAsia="Times New Roman" w:hAnsi="Times New Roman" w:cs="Times New Roman"/>
          <w:color w:val="000000"/>
          <w:sz w:val="15"/>
          <w:szCs w:val="15"/>
        </w:rPr>
        <w:t>хімії та біології;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4" w:name="n115"/>
      <w:bookmarkEnd w:id="114"/>
      <w:r w:rsidRPr="00A77D99">
        <w:rPr>
          <w:rFonts w:ascii="Times New Roman" w:eastAsia="Times New Roman" w:hAnsi="Times New Roman" w:cs="Times New Roman"/>
          <w:color w:val="000000"/>
          <w:sz w:val="15"/>
          <w:szCs w:val="15"/>
        </w:rPr>
        <w:t>екології та аграрних наук.</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5" w:name="n116"/>
      <w:bookmarkEnd w:id="115"/>
      <w:r w:rsidRPr="00A77D99">
        <w:rPr>
          <w:rFonts w:ascii="Times New Roman" w:eastAsia="Times New Roman" w:hAnsi="Times New Roman" w:cs="Times New Roman"/>
          <w:color w:val="000000"/>
          <w:sz w:val="15"/>
          <w:szCs w:val="15"/>
        </w:rPr>
        <w:t>6. До переліку наукових відділень, в яких проводиться ІІІ етап Конкурсу, МОН України може вносити зміни за поданням НЦ «МАНУ» не частіше одного разу на два роки. Зміни до переліку наукових відділень, за якими проводиться Конкурс, затверджуються наказом МОН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6" w:name="n117"/>
      <w:bookmarkEnd w:id="116"/>
      <w:r w:rsidRPr="00A77D99">
        <w:rPr>
          <w:rFonts w:ascii="Times New Roman" w:eastAsia="Times New Roman" w:hAnsi="Times New Roman" w:cs="Times New Roman"/>
          <w:color w:val="000000"/>
          <w:sz w:val="15"/>
          <w:szCs w:val="15"/>
        </w:rPr>
        <w:t>Перелік наукових секцій, у яких проводиться ІІІ етап Конкурсу, та базових дисциплін визначається щороку МОН України за поданням НЦ «МАНУ» та затверджується наказом МОН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7" w:name="n118"/>
      <w:bookmarkEnd w:id="117"/>
      <w:r w:rsidRPr="00A77D99">
        <w:rPr>
          <w:rFonts w:ascii="Times New Roman" w:eastAsia="Times New Roman" w:hAnsi="Times New Roman" w:cs="Times New Roman"/>
          <w:color w:val="000000"/>
          <w:sz w:val="15"/>
          <w:szCs w:val="15"/>
        </w:rPr>
        <w:t>7. Для участі у І етапі Конкурсу керівники навчальних закладів, у яких навчаються учасники, у встановлені відповідними наказами строки подають до організаційних комітетів І етапу такі документи: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8" w:name="n119"/>
      <w:bookmarkEnd w:id="118"/>
      <w:r w:rsidRPr="00A77D99">
        <w:rPr>
          <w:rFonts w:ascii="Times New Roman" w:eastAsia="Times New Roman" w:hAnsi="Times New Roman" w:cs="Times New Roman"/>
          <w:color w:val="000000"/>
          <w:sz w:val="15"/>
          <w:szCs w:val="15"/>
        </w:rPr>
        <w:t>заявки на участь у І етапі Конкурсу за формою згідно з</w:t>
      </w:r>
      <w:r w:rsidRPr="00A77D99">
        <w:rPr>
          <w:rFonts w:ascii="Times New Roman" w:eastAsia="Times New Roman" w:hAnsi="Times New Roman" w:cs="Times New Roman"/>
          <w:color w:val="000000"/>
          <w:sz w:val="15"/>
        </w:rPr>
        <w:t> </w:t>
      </w:r>
      <w:hyperlink r:id="rId9" w:anchor="n288" w:history="1">
        <w:r w:rsidRPr="00A77D99">
          <w:rPr>
            <w:rFonts w:ascii="Times New Roman" w:eastAsia="Times New Roman" w:hAnsi="Times New Roman" w:cs="Times New Roman"/>
            <w:color w:val="006600"/>
            <w:sz w:val="24"/>
            <w:szCs w:val="24"/>
            <w:u w:val="single"/>
          </w:rPr>
          <w:t>додатком 1</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19" w:name="n120"/>
      <w:bookmarkEnd w:id="119"/>
      <w:r w:rsidRPr="00A77D99">
        <w:rPr>
          <w:rFonts w:ascii="Times New Roman" w:eastAsia="Times New Roman" w:hAnsi="Times New Roman" w:cs="Times New Roman"/>
          <w:color w:val="000000"/>
          <w:sz w:val="15"/>
          <w:szCs w:val="15"/>
        </w:rPr>
        <w:t>науково-дослідницькі роботи учасників.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0" w:name="n121"/>
      <w:bookmarkEnd w:id="120"/>
      <w:r w:rsidRPr="00A77D99">
        <w:rPr>
          <w:rFonts w:ascii="Times New Roman" w:eastAsia="Times New Roman" w:hAnsi="Times New Roman" w:cs="Times New Roman"/>
          <w:color w:val="000000"/>
          <w:sz w:val="15"/>
          <w:szCs w:val="15"/>
        </w:rPr>
        <w:t>8. Підсумки проведення І етапу Конкурсу затверджуються наказами місцевих органів управління освітою на підставі протоколів журі та оприлюднюються на офіційних веб-сайтах цих органів управління освітою не пізніше ніж через 10 календарних днів після закінчення І етапу.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1" w:name="n122"/>
      <w:bookmarkEnd w:id="121"/>
      <w:r w:rsidRPr="00A77D99">
        <w:rPr>
          <w:rFonts w:ascii="Times New Roman" w:eastAsia="Times New Roman" w:hAnsi="Times New Roman" w:cs="Times New Roman"/>
          <w:color w:val="000000"/>
          <w:sz w:val="15"/>
          <w:szCs w:val="15"/>
        </w:rPr>
        <w:t>За результатами І етапу Конкурсу формуються команди для участі в ІІ етапі.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2" w:name="n123"/>
      <w:bookmarkEnd w:id="122"/>
      <w:r w:rsidRPr="00A77D99">
        <w:rPr>
          <w:rFonts w:ascii="Times New Roman" w:eastAsia="Times New Roman" w:hAnsi="Times New Roman" w:cs="Times New Roman"/>
          <w:color w:val="000000"/>
          <w:sz w:val="15"/>
          <w:szCs w:val="15"/>
        </w:rPr>
        <w:t>9. Для участі у ІІ етапі Конкурсу організатором І етапу у встановлені відповідними наказами строки учасниками подаються до організаційного комітету ІІ етапу такі документи: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3" w:name="n124"/>
      <w:bookmarkEnd w:id="123"/>
      <w:r w:rsidRPr="00A77D99">
        <w:rPr>
          <w:rFonts w:ascii="Times New Roman" w:eastAsia="Times New Roman" w:hAnsi="Times New Roman" w:cs="Times New Roman"/>
          <w:color w:val="000000"/>
          <w:sz w:val="15"/>
          <w:szCs w:val="15"/>
        </w:rPr>
        <w:lastRenderedPageBreak/>
        <w:t>наказ про підсумки проведення І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4" w:name="n125"/>
      <w:bookmarkEnd w:id="124"/>
      <w:r w:rsidRPr="00A77D99">
        <w:rPr>
          <w:rFonts w:ascii="Times New Roman" w:eastAsia="Times New Roman" w:hAnsi="Times New Roman" w:cs="Times New Roman"/>
          <w:color w:val="000000"/>
          <w:sz w:val="15"/>
          <w:szCs w:val="15"/>
        </w:rPr>
        <w:t>заявки на участь у ІІ етапі Конкурсу (додаток 1);</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5" w:name="n126"/>
      <w:bookmarkEnd w:id="125"/>
      <w:r w:rsidRPr="00A77D99">
        <w:rPr>
          <w:rFonts w:ascii="Times New Roman" w:eastAsia="Times New Roman" w:hAnsi="Times New Roman" w:cs="Times New Roman"/>
          <w:color w:val="000000"/>
          <w:sz w:val="15"/>
          <w:szCs w:val="15"/>
        </w:rPr>
        <w:t>інформація про результативність участі вихованців територіального відділення Малої академії наук України в І етапі Конкурсу (</w:t>
      </w:r>
      <w:hyperlink r:id="rId10" w:anchor="n308" w:history="1">
        <w:r w:rsidRPr="00A77D99">
          <w:rPr>
            <w:rFonts w:ascii="Times New Roman" w:eastAsia="Times New Roman" w:hAnsi="Times New Roman" w:cs="Times New Roman"/>
            <w:color w:val="006600"/>
            <w:sz w:val="24"/>
            <w:szCs w:val="24"/>
            <w:u w:val="single"/>
          </w:rPr>
          <w:t>додаток 2</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6" w:name="n127"/>
      <w:bookmarkEnd w:id="126"/>
      <w:r w:rsidRPr="00A77D99">
        <w:rPr>
          <w:rFonts w:ascii="Times New Roman" w:eastAsia="Times New Roman" w:hAnsi="Times New Roman" w:cs="Times New Roman"/>
          <w:color w:val="000000"/>
          <w:sz w:val="15"/>
          <w:szCs w:val="15"/>
        </w:rPr>
        <w:t>науково-дослідницькі роботи учасників.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7" w:name="n128"/>
      <w:bookmarkEnd w:id="127"/>
      <w:r w:rsidRPr="00A77D99">
        <w:rPr>
          <w:rFonts w:ascii="Times New Roman" w:eastAsia="Times New Roman" w:hAnsi="Times New Roman" w:cs="Times New Roman"/>
          <w:color w:val="000000"/>
          <w:sz w:val="15"/>
          <w:szCs w:val="15"/>
        </w:rPr>
        <w:t>10. Підсумки проведення ІІ етапу Конкурсу затверджуються наказами органу виконавчої влади Автономної Республіки Крим у сфері освіти, місцевих органів управління освітою в областях, містах Києві та Севастополі на підставі протоколів журі та оприлюднюються на офіційних веб-сайтах цих органів управління освітою не пізніше ніж через 10 календарних днів після закінчення ІІ етапу.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8" w:name="n129"/>
      <w:bookmarkEnd w:id="128"/>
      <w:r w:rsidRPr="00A77D99">
        <w:rPr>
          <w:rFonts w:ascii="Times New Roman" w:eastAsia="Times New Roman" w:hAnsi="Times New Roman" w:cs="Times New Roman"/>
          <w:color w:val="000000"/>
          <w:sz w:val="15"/>
          <w:szCs w:val="15"/>
        </w:rPr>
        <w:t>За результатами ІІ етапу Конкурсу формуються команди для участі у ІІІ етапі.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29" w:name="n130"/>
      <w:bookmarkEnd w:id="129"/>
      <w:r w:rsidRPr="00A77D99">
        <w:rPr>
          <w:rFonts w:ascii="Times New Roman" w:eastAsia="Times New Roman" w:hAnsi="Times New Roman" w:cs="Times New Roman"/>
          <w:color w:val="000000"/>
          <w:sz w:val="15"/>
          <w:szCs w:val="15"/>
        </w:rPr>
        <w:t>11. Строки та місце проведення ІІІ етапу Конкурсу, а також перелік необхідної документації та строки її подання визначаються наказом МОН України.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0" w:name="n131"/>
      <w:bookmarkEnd w:id="130"/>
      <w:r w:rsidRPr="00A77D99">
        <w:rPr>
          <w:rFonts w:ascii="Times New Roman" w:eastAsia="Times New Roman" w:hAnsi="Times New Roman" w:cs="Times New Roman"/>
          <w:color w:val="000000"/>
          <w:sz w:val="15"/>
          <w:szCs w:val="15"/>
        </w:rPr>
        <w:t>12. Безпосередню організацію та проведення ІІІ етапу Конкурсу забезпечує НЦ «МАНУ».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1" w:name="n132"/>
      <w:bookmarkEnd w:id="131"/>
      <w:r w:rsidRPr="00A77D99">
        <w:rPr>
          <w:rFonts w:ascii="Times New Roman" w:eastAsia="Times New Roman" w:hAnsi="Times New Roman" w:cs="Times New Roman"/>
          <w:color w:val="000000"/>
          <w:sz w:val="15"/>
          <w:szCs w:val="15"/>
        </w:rPr>
        <w:t>13. Для участі учасників у ІІІ етапі Конкурсу організатором ІІ етапу у встановлені наказом МОН України строки подаються до організаційного комітету ІІІ етапу такі документи: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2" w:name="n133"/>
      <w:bookmarkEnd w:id="132"/>
      <w:r w:rsidRPr="00A77D99">
        <w:rPr>
          <w:rFonts w:ascii="Times New Roman" w:eastAsia="Times New Roman" w:hAnsi="Times New Roman" w:cs="Times New Roman"/>
          <w:color w:val="000000"/>
          <w:sz w:val="15"/>
          <w:szCs w:val="15"/>
        </w:rPr>
        <w:t>копія підсумкового наказу органу виконавчої влади Автономної Республіки Крим у сфері освіти, місцевого органу управління освітою в області, містах Києві або Севастополі про результати проведення II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3" w:name="n134"/>
      <w:bookmarkEnd w:id="133"/>
      <w:r w:rsidRPr="00A77D99">
        <w:rPr>
          <w:rFonts w:ascii="Times New Roman" w:eastAsia="Times New Roman" w:hAnsi="Times New Roman" w:cs="Times New Roman"/>
          <w:color w:val="000000"/>
          <w:sz w:val="15"/>
          <w:szCs w:val="15"/>
        </w:rPr>
        <w:t>заявки на участь у III етапі Конкурсу (</w:t>
      </w:r>
      <w:hyperlink r:id="rId11" w:anchor="n288" w:history="1">
        <w:r w:rsidRPr="00A77D99">
          <w:rPr>
            <w:rFonts w:ascii="Times New Roman" w:eastAsia="Times New Roman" w:hAnsi="Times New Roman" w:cs="Times New Roman"/>
            <w:color w:val="006600"/>
            <w:sz w:val="24"/>
            <w:szCs w:val="24"/>
            <w:u w:val="single"/>
          </w:rPr>
          <w:t>додаток 1</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4" w:name="n135"/>
      <w:bookmarkEnd w:id="134"/>
      <w:r w:rsidRPr="00A77D99">
        <w:rPr>
          <w:rFonts w:ascii="Times New Roman" w:eastAsia="Times New Roman" w:hAnsi="Times New Roman" w:cs="Times New Roman"/>
          <w:color w:val="000000"/>
          <w:sz w:val="15"/>
          <w:szCs w:val="15"/>
        </w:rPr>
        <w:t>інформація про результативність участі вихованців територіального відділення Малої академії наук України в ІІ етапі Конкурсу (</w:t>
      </w:r>
      <w:hyperlink r:id="rId12" w:anchor="n308" w:history="1">
        <w:r w:rsidRPr="00A77D99">
          <w:rPr>
            <w:rFonts w:ascii="Times New Roman" w:eastAsia="Times New Roman" w:hAnsi="Times New Roman" w:cs="Times New Roman"/>
            <w:color w:val="006600"/>
            <w:sz w:val="24"/>
            <w:szCs w:val="24"/>
            <w:u w:val="single"/>
          </w:rPr>
          <w:t>додаток 2</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5" w:name="n136"/>
      <w:bookmarkEnd w:id="135"/>
      <w:r w:rsidRPr="00A77D99">
        <w:rPr>
          <w:rFonts w:ascii="Times New Roman" w:eastAsia="Times New Roman" w:hAnsi="Times New Roman" w:cs="Times New Roman"/>
          <w:color w:val="000000"/>
          <w:sz w:val="15"/>
          <w:szCs w:val="15"/>
        </w:rPr>
        <w:t>науково-дослідницькі роботи на паперових і електронних носіях;</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6" w:name="n137"/>
      <w:bookmarkEnd w:id="136"/>
      <w:r w:rsidRPr="00A77D99">
        <w:rPr>
          <w:rFonts w:ascii="Times New Roman" w:eastAsia="Times New Roman" w:hAnsi="Times New Roman" w:cs="Times New Roman"/>
          <w:color w:val="000000"/>
          <w:sz w:val="15"/>
          <w:szCs w:val="15"/>
        </w:rPr>
        <w:t>тези науково-дослідницьких робіт усіх учасників ІІІ етапу від територіального відділення Малої академії наук України на одному електронному носії;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7" w:name="n138"/>
      <w:bookmarkEnd w:id="137"/>
      <w:r w:rsidRPr="00A77D99">
        <w:rPr>
          <w:rFonts w:ascii="Times New Roman" w:eastAsia="Times New Roman" w:hAnsi="Times New Roman" w:cs="Times New Roman"/>
          <w:color w:val="000000"/>
          <w:sz w:val="15"/>
          <w:szCs w:val="15"/>
        </w:rPr>
        <w:t>паспорти експонатів (розробок) - за їх наявності (</w:t>
      </w:r>
      <w:hyperlink r:id="rId13" w:anchor="n312" w:history="1">
        <w:r w:rsidRPr="00A77D99">
          <w:rPr>
            <w:rFonts w:ascii="Times New Roman" w:eastAsia="Times New Roman" w:hAnsi="Times New Roman" w:cs="Times New Roman"/>
            <w:color w:val="006600"/>
            <w:sz w:val="24"/>
            <w:szCs w:val="24"/>
            <w:u w:val="single"/>
          </w:rPr>
          <w:t>додаток 3</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8" w:name="n139"/>
      <w:bookmarkEnd w:id="138"/>
      <w:r w:rsidRPr="00A77D99">
        <w:rPr>
          <w:rFonts w:ascii="Times New Roman" w:eastAsia="Times New Roman" w:hAnsi="Times New Roman" w:cs="Times New Roman"/>
          <w:color w:val="000000"/>
          <w:sz w:val="15"/>
          <w:szCs w:val="15"/>
        </w:rPr>
        <w:t>анкети учасників III етапу Конкурсу (</w:t>
      </w:r>
      <w:hyperlink r:id="rId14" w:anchor="n325" w:history="1">
        <w:r w:rsidRPr="00A77D99">
          <w:rPr>
            <w:rFonts w:ascii="Times New Roman" w:eastAsia="Times New Roman" w:hAnsi="Times New Roman" w:cs="Times New Roman"/>
            <w:color w:val="006600"/>
            <w:sz w:val="24"/>
            <w:szCs w:val="24"/>
            <w:u w:val="single"/>
          </w:rPr>
          <w:t>додаток 4</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39" w:name="n140"/>
      <w:bookmarkEnd w:id="139"/>
      <w:r w:rsidRPr="00A77D99">
        <w:rPr>
          <w:rFonts w:ascii="Times New Roman" w:eastAsia="Times New Roman" w:hAnsi="Times New Roman" w:cs="Times New Roman"/>
          <w:color w:val="000000"/>
          <w:sz w:val="15"/>
          <w:szCs w:val="15"/>
        </w:rPr>
        <w:t>по дві фотографії кожного учасника розміром 3,5 х 4,5 см.</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0" w:name="n141"/>
      <w:bookmarkEnd w:id="140"/>
      <w:r w:rsidRPr="00A77D99">
        <w:rPr>
          <w:rFonts w:ascii="Times New Roman" w:eastAsia="Times New Roman" w:hAnsi="Times New Roman" w:cs="Times New Roman"/>
          <w:color w:val="000000"/>
          <w:sz w:val="15"/>
          <w:szCs w:val="15"/>
        </w:rPr>
        <w:t>14. Усі науково-дослідницькі роботи повинні бути оформлені згідно з Вимогами щодо написання, оформлення та представлення учнівських науково-дослідницьких робіт (</w:t>
      </w:r>
      <w:hyperlink r:id="rId15" w:anchor="n327" w:history="1">
        <w:r w:rsidRPr="00A77D99">
          <w:rPr>
            <w:rFonts w:ascii="Times New Roman" w:eastAsia="Times New Roman" w:hAnsi="Times New Roman" w:cs="Times New Roman"/>
            <w:color w:val="006600"/>
            <w:sz w:val="24"/>
            <w:szCs w:val="24"/>
            <w:u w:val="single"/>
          </w:rPr>
          <w:t>додатки 5</w:t>
        </w:r>
      </w:hyperlink>
      <w:r w:rsidRPr="00A77D99">
        <w:rPr>
          <w:rFonts w:ascii="Times New Roman" w:eastAsia="Times New Roman" w:hAnsi="Times New Roman" w:cs="Times New Roman"/>
          <w:color w:val="000000"/>
          <w:sz w:val="15"/>
          <w:szCs w:val="15"/>
        </w:rPr>
        <w:t>,</w:t>
      </w:r>
      <w:hyperlink r:id="rId16" w:anchor="n443" w:history="1">
        <w:r w:rsidRPr="00A77D99">
          <w:rPr>
            <w:rFonts w:ascii="Times New Roman" w:eastAsia="Times New Roman" w:hAnsi="Times New Roman" w:cs="Times New Roman"/>
            <w:color w:val="006600"/>
            <w:sz w:val="24"/>
            <w:szCs w:val="24"/>
            <w:u w:val="single"/>
          </w:rPr>
          <w:t>6</w:t>
        </w:r>
      </w:hyperlink>
      <w:r w:rsidRPr="00A77D99">
        <w:rPr>
          <w:rFonts w:ascii="Times New Roman" w:eastAsia="Times New Roman" w:hAnsi="Times New Roman" w:cs="Times New Roman"/>
          <w:color w:val="000000"/>
          <w:sz w:val="15"/>
          <w:szCs w:val="15"/>
        </w:rPr>
        <w:t>).</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1" w:name="n142"/>
      <w:bookmarkEnd w:id="141"/>
      <w:r w:rsidRPr="00A77D99">
        <w:rPr>
          <w:rFonts w:ascii="Times New Roman" w:eastAsia="Times New Roman" w:hAnsi="Times New Roman" w:cs="Times New Roman"/>
          <w:color w:val="000000"/>
          <w:sz w:val="15"/>
          <w:szCs w:val="15"/>
        </w:rPr>
        <w:t>15. Результати ІІІ етапу Конкурсу затверджуються наказом МОН України та оприлюднюються на офіційних веб-сайтах МОН України, НЦ «МАНУ», Національного еколого-натуралістичного центру учнівської молоді та Українського державного центру туризму і краєзнавства учнівської молоді не пізніше ніж через 20 календарних днів після його закінчення.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2" w:name="n143"/>
      <w:bookmarkEnd w:id="142"/>
      <w:r w:rsidRPr="00A77D99">
        <w:rPr>
          <w:rFonts w:ascii="Times New Roman" w:eastAsia="Times New Roman" w:hAnsi="Times New Roman" w:cs="Times New Roman"/>
          <w:color w:val="000000"/>
          <w:sz w:val="15"/>
          <w:szCs w:val="15"/>
        </w:rPr>
        <w:t>16. Втручання батьків та інших осіб у процедуру проведення Конкурсу, розгляду апеляційних заяв учасників, у роботу організаційного комітету та журі забороняються.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3" w:name="n144"/>
      <w:bookmarkEnd w:id="143"/>
      <w:r w:rsidRPr="00A77D99">
        <w:rPr>
          <w:rFonts w:ascii="Times New Roman" w:eastAsia="Times New Roman" w:hAnsi="Times New Roman" w:cs="Times New Roman"/>
          <w:color w:val="000000"/>
          <w:sz w:val="15"/>
          <w:szCs w:val="15"/>
        </w:rPr>
        <w:t>17. Фото-, кіно-, телезйомки під час проведення Конкурсу здійснюються з дотриманням вимог чинного законодавства.</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144" w:name="n145"/>
      <w:bookmarkEnd w:id="144"/>
      <w:r w:rsidRPr="00A77D99">
        <w:rPr>
          <w:rFonts w:ascii="Times New Roman" w:eastAsia="Times New Roman" w:hAnsi="Times New Roman" w:cs="Times New Roman"/>
          <w:b/>
          <w:bCs/>
          <w:color w:val="000000"/>
          <w:sz w:val="28"/>
        </w:rPr>
        <w:t>VIІ. Програма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5" w:name="n146"/>
      <w:bookmarkEnd w:id="145"/>
      <w:r w:rsidRPr="00A77D99">
        <w:rPr>
          <w:rFonts w:ascii="Times New Roman" w:eastAsia="Times New Roman" w:hAnsi="Times New Roman" w:cs="Times New Roman"/>
          <w:color w:val="000000"/>
          <w:sz w:val="15"/>
          <w:szCs w:val="15"/>
        </w:rPr>
        <w:t>1. Конкурс проводиться за такими розділами: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6" w:name="n147"/>
      <w:bookmarkEnd w:id="146"/>
      <w:r w:rsidRPr="00A77D99">
        <w:rPr>
          <w:rFonts w:ascii="Times New Roman" w:eastAsia="Times New Roman" w:hAnsi="Times New Roman" w:cs="Times New Roman"/>
          <w:color w:val="000000"/>
          <w:sz w:val="15"/>
          <w:szCs w:val="15"/>
        </w:rPr>
        <w:t>заочне оцінювання науково-дослідницьких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7" w:name="n148"/>
      <w:bookmarkEnd w:id="147"/>
      <w:r w:rsidRPr="00A77D99">
        <w:rPr>
          <w:rFonts w:ascii="Times New Roman" w:eastAsia="Times New Roman" w:hAnsi="Times New Roman" w:cs="Times New Roman"/>
          <w:color w:val="000000"/>
          <w:sz w:val="15"/>
          <w:szCs w:val="15"/>
        </w:rPr>
        <w:t>оцінювання навчальних досягнень із базових дисциплін;</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8" w:name="n149"/>
      <w:bookmarkEnd w:id="148"/>
      <w:r w:rsidRPr="00A77D99">
        <w:rPr>
          <w:rFonts w:ascii="Times New Roman" w:eastAsia="Times New Roman" w:hAnsi="Times New Roman" w:cs="Times New Roman"/>
          <w:color w:val="000000"/>
          <w:sz w:val="15"/>
          <w:szCs w:val="15"/>
        </w:rPr>
        <w:t>захист науково-дослідницьких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49" w:name="n150"/>
      <w:bookmarkEnd w:id="149"/>
      <w:r w:rsidRPr="00A77D99">
        <w:rPr>
          <w:rFonts w:ascii="Times New Roman" w:eastAsia="Times New Roman" w:hAnsi="Times New Roman" w:cs="Times New Roman"/>
          <w:color w:val="000000"/>
          <w:sz w:val="15"/>
          <w:szCs w:val="15"/>
        </w:rPr>
        <w:t>2. Заочне оцінювання науково-дослідницьких робіт здійснюється членами журі на предмет дотримання учасниками Вимог щодо написання, оформлення та представлення учнівських науково-дослідницьких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0" w:name="n151"/>
      <w:bookmarkEnd w:id="150"/>
      <w:r w:rsidRPr="00A77D99">
        <w:rPr>
          <w:rFonts w:ascii="Times New Roman" w:eastAsia="Times New Roman" w:hAnsi="Times New Roman" w:cs="Times New Roman"/>
          <w:color w:val="000000"/>
          <w:sz w:val="15"/>
          <w:szCs w:val="15"/>
        </w:rPr>
        <w:t>Заочне оцінювання науково-дослідницьких робіт передбачається програмами проведення І, ІІ та ІІІ етапів Конкурсу. Форма заочного оцінювання науково-дослідницьких робіт під час проведення І і ІІ етапів Конкурсу визначається відповідними організаційними комітетами.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1" w:name="n152"/>
      <w:bookmarkEnd w:id="151"/>
      <w:r w:rsidRPr="00A77D99">
        <w:rPr>
          <w:rFonts w:ascii="Times New Roman" w:eastAsia="Times New Roman" w:hAnsi="Times New Roman" w:cs="Times New Roman"/>
          <w:color w:val="000000"/>
          <w:sz w:val="15"/>
          <w:szCs w:val="15"/>
        </w:rPr>
        <w:t>Член журі, який здійснює оцінювання науково-дослідницької роботи учасника, заповнює оціночний лист. Оціночний лист підписується членом журі, який проводив заочне оцінювання, та головою журі секції.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2" w:name="n153"/>
      <w:bookmarkEnd w:id="152"/>
      <w:r w:rsidRPr="00A77D99">
        <w:rPr>
          <w:rFonts w:ascii="Times New Roman" w:eastAsia="Times New Roman" w:hAnsi="Times New Roman" w:cs="Times New Roman"/>
          <w:color w:val="000000"/>
          <w:sz w:val="15"/>
          <w:szCs w:val="15"/>
        </w:rPr>
        <w:t>Результати заочного оцінювання науково-дослідницьких робіт учасників вносяться до протоколу, який підписується усіма членами журі, та оголошуються учасникам напередодні захисту науково-дослідницьких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3" w:name="n154"/>
      <w:bookmarkEnd w:id="153"/>
      <w:r w:rsidRPr="00A77D99">
        <w:rPr>
          <w:rFonts w:ascii="Times New Roman" w:eastAsia="Times New Roman" w:hAnsi="Times New Roman" w:cs="Times New Roman"/>
          <w:color w:val="000000"/>
          <w:sz w:val="15"/>
          <w:szCs w:val="15"/>
        </w:rPr>
        <w:t>Автор кожної науково-дослідницької роботи отримує аргументовану рецензію з висновками та рекомендаціями журі.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4" w:name="n155"/>
      <w:bookmarkEnd w:id="154"/>
      <w:r w:rsidRPr="00A77D99">
        <w:rPr>
          <w:rFonts w:ascii="Times New Roman" w:eastAsia="Times New Roman" w:hAnsi="Times New Roman" w:cs="Times New Roman"/>
          <w:color w:val="000000"/>
          <w:sz w:val="15"/>
          <w:szCs w:val="15"/>
        </w:rPr>
        <w:t>3. Оцінювання навчальних досягнень із базових дисциплін передбачається програмами проведення І, ІІ та ІІІ етапів Конкурсу та здійснюється у формі контрольної роботи.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5" w:name="n156"/>
      <w:bookmarkEnd w:id="155"/>
      <w:r w:rsidRPr="00A77D99">
        <w:rPr>
          <w:rFonts w:ascii="Times New Roman" w:eastAsia="Times New Roman" w:hAnsi="Times New Roman" w:cs="Times New Roman"/>
          <w:color w:val="000000"/>
          <w:sz w:val="15"/>
          <w:szCs w:val="15"/>
        </w:rPr>
        <w:t>Оцінювання навчальних досягнень учасників із базових дисциплін передбачає виконання завдань за трьома рівнями складності.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6" w:name="n157"/>
      <w:bookmarkEnd w:id="156"/>
      <w:r w:rsidRPr="00A77D99">
        <w:rPr>
          <w:rFonts w:ascii="Times New Roman" w:eastAsia="Times New Roman" w:hAnsi="Times New Roman" w:cs="Times New Roman"/>
          <w:color w:val="000000"/>
          <w:sz w:val="15"/>
          <w:szCs w:val="15"/>
        </w:rPr>
        <w:t>У наукових відділеннях математики, фізики та астрономії, економіки, технічних, комп’ютерних наук, хімії та біології, наук про Землю, екології та аграрних наук учасники виконують 7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7" w:name="n158"/>
      <w:bookmarkEnd w:id="157"/>
      <w:r w:rsidRPr="00A77D99">
        <w:rPr>
          <w:rFonts w:ascii="Times New Roman" w:eastAsia="Times New Roman" w:hAnsi="Times New Roman" w:cs="Times New Roman"/>
          <w:color w:val="000000"/>
          <w:sz w:val="15"/>
          <w:szCs w:val="15"/>
        </w:rPr>
        <w:t>І рівень - 3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8" w:name="n159"/>
      <w:bookmarkEnd w:id="158"/>
      <w:r w:rsidRPr="00A77D99">
        <w:rPr>
          <w:rFonts w:ascii="Times New Roman" w:eastAsia="Times New Roman" w:hAnsi="Times New Roman" w:cs="Times New Roman"/>
          <w:color w:val="000000"/>
          <w:sz w:val="15"/>
          <w:szCs w:val="15"/>
        </w:rPr>
        <w:t>ІІ рівень - 2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59" w:name="n160"/>
      <w:bookmarkEnd w:id="159"/>
      <w:r w:rsidRPr="00A77D99">
        <w:rPr>
          <w:rFonts w:ascii="Times New Roman" w:eastAsia="Times New Roman" w:hAnsi="Times New Roman" w:cs="Times New Roman"/>
          <w:color w:val="000000"/>
          <w:sz w:val="15"/>
          <w:szCs w:val="15"/>
        </w:rPr>
        <w:t>ІІІ рівень - 2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0" w:name="n161"/>
      <w:bookmarkEnd w:id="160"/>
      <w:r w:rsidRPr="00A77D99">
        <w:rPr>
          <w:rFonts w:ascii="Times New Roman" w:eastAsia="Times New Roman" w:hAnsi="Times New Roman" w:cs="Times New Roman"/>
          <w:color w:val="000000"/>
          <w:sz w:val="15"/>
          <w:szCs w:val="15"/>
        </w:rPr>
        <w:t>У наукових відділеннях історії, філософії та суспільствознавства, літературознавства, фольклористики та мистецтвознавства, мовознавства учасники виконують 9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1" w:name="n162"/>
      <w:bookmarkEnd w:id="161"/>
      <w:r w:rsidRPr="00A77D99">
        <w:rPr>
          <w:rFonts w:ascii="Times New Roman" w:eastAsia="Times New Roman" w:hAnsi="Times New Roman" w:cs="Times New Roman"/>
          <w:color w:val="000000"/>
          <w:sz w:val="15"/>
          <w:szCs w:val="15"/>
        </w:rPr>
        <w:t>І рівень - 4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2" w:name="n163"/>
      <w:bookmarkEnd w:id="162"/>
      <w:r w:rsidRPr="00A77D99">
        <w:rPr>
          <w:rFonts w:ascii="Times New Roman" w:eastAsia="Times New Roman" w:hAnsi="Times New Roman" w:cs="Times New Roman"/>
          <w:color w:val="000000"/>
          <w:sz w:val="15"/>
          <w:szCs w:val="15"/>
        </w:rPr>
        <w:t>ІІ рівень - 3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3" w:name="n164"/>
      <w:bookmarkEnd w:id="163"/>
      <w:r w:rsidRPr="00A77D99">
        <w:rPr>
          <w:rFonts w:ascii="Times New Roman" w:eastAsia="Times New Roman" w:hAnsi="Times New Roman" w:cs="Times New Roman"/>
          <w:color w:val="000000"/>
          <w:sz w:val="15"/>
          <w:szCs w:val="15"/>
        </w:rPr>
        <w:t>ІІІ рівень - 2 завдання.</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4" w:name="n165"/>
      <w:bookmarkEnd w:id="164"/>
      <w:r w:rsidRPr="00A77D99">
        <w:rPr>
          <w:rFonts w:ascii="Times New Roman" w:eastAsia="Times New Roman" w:hAnsi="Times New Roman" w:cs="Times New Roman"/>
          <w:color w:val="000000"/>
          <w:sz w:val="15"/>
          <w:szCs w:val="15"/>
        </w:rPr>
        <w:t>Форма завдань визначається членами предметної комісії.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5" w:name="n166"/>
      <w:bookmarkEnd w:id="165"/>
      <w:r w:rsidRPr="00A77D99">
        <w:rPr>
          <w:rFonts w:ascii="Times New Roman" w:eastAsia="Times New Roman" w:hAnsi="Times New Roman" w:cs="Times New Roman"/>
          <w:color w:val="000000"/>
          <w:sz w:val="15"/>
          <w:szCs w:val="15"/>
        </w:rPr>
        <w:t>На виконання завдань із базових дисциплін учасникам відводиться три астрономічних години.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6" w:name="n167"/>
      <w:bookmarkEnd w:id="166"/>
      <w:r w:rsidRPr="00A77D99">
        <w:rPr>
          <w:rFonts w:ascii="Times New Roman" w:eastAsia="Times New Roman" w:hAnsi="Times New Roman" w:cs="Times New Roman"/>
          <w:color w:val="000000"/>
          <w:sz w:val="15"/>
          <w:szCs w:val="15"/>
        </w:rPr>
        <w:t>4. Захист науково-дослідницьких робіт здійснюється відповідно до програм проведення І, ІІ, ІІІ етапів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7" w:name="n168"/>
      <w:bookmarkEnd w:id="167"/>
      <w:r w:rsidRPr="00A77D99">
        <w:rPr>
          <w:rFonts w:ascii="Times New Roman" w:eastAsia="Times New Roman" w:hAnsi="Times New Roman" w:cs="Times New Roman"/>
          <w:color w:val="000000"/>
          <w:sz w:val="15"/>
          <w:szCs w:val="15"/>
        </w:rPr>
        <w:t>Захист науково-дослідницьких робіт проходить у кожній науковій секції окремо.</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8" w:name="n169"/>
      <w:bookmarkEnd w:id="168"/>
      <w:r w:rsidRPr="00A77D99">
        <w:rPr>
          <w:rFonts w:ascii="Times New Roman" w:eastAsia="Times New Roman" w:hAnsi="Times New Roman" w:cs="Times New Roman"/>
          <w:color w:val="000000"/>
          <w:sz w:val="15"/>
          <w:szCs w:val="15"/>
        </w:rPr>
        <w:t>Під час захисту проводяться дебати (обговорення проблемних аспектів робіт) у групах за певною тематикою досліджень.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69" w:name="n170"/>
      <w:bookmarkEnd w:id="169"/>
      <w:r w:rsidRPr="00A77D99">
        <w:rPr>
          <w:rFonts w:ascii="Times New Roman" w:eastAsia="Times New Roman" w:hAnsi="Times New Roman" w:cs="Times New Roman"/>
          <w:color w:val="000000"/>
          <w:sz w:val="15"/>
          <w:szCs w:val="15"/>
        </w:rPr>
        <w:t>Порядок захисту, дебатів і склад груп визначаються журі за підсумками заочного оцінювання науково-дослідницьких робіт.</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0" w:name="n171"/>
      <w:bookmarkEnd w:id="170"/>
      <w:r w:rsidRPr="00A77D99">
        <w:rPr>
          <w:rFonts w:ascii="Times New Roman" w:eastAsia="Times New Roman" w:hAnsi="Times New Roman" w:cs="Times New Roman"/>
          <w:color w:val="000000"/>
          <w:sz w:val="15"/>
          <w:szCs w:val="15"/>
        </w:rPr>
        <w:t>Для захисту роботи учаснику надається до 10 хвилин, для відповіді на запитання - до 3 хвилин.</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1" w:name="n172"/>
      <w:bookmarkEnd w:id="171"/>
      <w:r w:rsidRPr="00A77D99">
        <w:rPr>
          <w:rFonts w:ascii="Times New Roman" w:eastAsia="Times New Roman" w:hAnsi="Times New Roman" w:cs="Times New Roman"/>
          <w:color w:val="000000"/>
          <w:sz w:val="15"/>
          <w:szCs w:val="15"/>
        </w:rPr>
        <w:t>Після виступу всіх учасників у науковій секції журі проводить оцінювання їхніх виступів. Під час оцінювання виступів учасників забороняється присутність осіб, які не є членами журі.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2" w:name="n173"/>
      <w:bookmarkEnd w:id="172"/>
      <w:r w:rsidRPr="00A77D99">
        <w:rPr>
          <w:rFonts w:ascii="Times New Roman" w:eastAsia="Times New Roman" w:hAnsi="Times New Roman" w:cs="Times New Roman"/>
          <w:color w:val="000000"/>
          <w:sz w:val="15"/>
          <w:szCs w:val="15"/>
        </w:rPr>
        <w:t>Результати оцінювання захисту науково-дослідницьких робіт фіксуються у протоколі оцінювання захисту науково-дослідницьких робіт, який підписується усіма членами журі.</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3" w:name="n174"/>
      <w:bookmarkEnd w:id="173"/>
      <w:r w:rsidRPr="00A77D99">
        <w:rPr>
          <w:rFonts w:ascii="Times New Roman" w:eastAsia="Times New Roman" w:hAnsi="Times New Roman" w:cs="Times New Roman"/>
          <w:color w:val="000000"/>
          <w:sz w:val="15"/>
          <w:szCs w:val="15"/>
        </w:rPr>
        <w:t>Результати оцінювання захисту науково-дослідницьких робіт оголошуються учасникам під час оприлюднення підсумкового протоколу відповідного етапу Конкурсу в науковій секції.</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4" w:name="n175"/>
      <w:bookmarkEnd w:id="174"/>
      <w:r w:rsidRPr="00A77D99">
        <w:rPr>
          <w:rFonts w:ascii="Times New Roman" w:eastAsia="Times New Roman" w:hAnsi="Times New Roman" w:cs="Times New Roman"/>
          <w:color w:val="000000"/>
          <w:sz w:val="15"/>
          <w:szCs w:val="15"/>
        </w:rPr>
        <w:t>5. На підставі протоколів заочного оцінювання науково-дослідницьких робіт, оцінювання навчальних досягнень учасників із базових дисциплін та захисту науково-дослідницьких робіт організаційним комітетом складається підсумковий протокол проведення відповідного етапу Конкурсу в кожній секції, який є підставою для встановлення результатів відповідного етапу Конкурсу.</w:t>
      </w:r>
    </w:p>
    <w:p w:rsidR="00A77D99" w:rsidRPr="00A77D99" w:rsidRDefault="00A77D99" w:rsidP="00A77D99">
      <w:pPr>
        <w:shd w:val="clear" w:color="auto" w:fill="FFFFFF"/>
        <w:spacing w:after="0" w:line="240" w:lineRule="auto"/>
        <w:ind w:left="288" w:right="288"/>
        <w:jc w:val="center"/>
        <w:textAlignment w:val="baseline"/>
        <w:rPr>
          <w:rFonts w:ascii="Times New Roman" w:eastAsia="Times New Roman" w:hAnsi="Times New Roman" w:cs="Times New Roman"/>
          <w:color w:val="000000"/>
          <w:sz w:val="15"/>
          <w:szCs w:val="15"/>
        </w:rPr>
      </w:pPr>
      <w:bookmarkStart w:id="175" w:name="n176"/>
      <w:bookmarkEnd w:id="175"/>
      <w:r w:rsidRPr="00A77D99">
        <w:rPr>
          <w:rFonts w:ascii="Times New Roman" w:eastAsia="Times New Roman" w:hAnsi="Times New Roman" w:cs="Times New Roman"/>
          <w:b/>
          <w:bCs/>
          <w:color w:val="000000"/>
          <w:sz w:val="28"/>
        </w:rPr>
        <w:t>VІІI. Умови визначення результатів ІІІ етапу Конкурсу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6" w:name="n177"/>
      <w:bookmarkEnd w:id="176"/>
      <w:r w:rsidRPr="00A77D99">
        <w:rPr>
          <w:rFonts w:ascii="Times New Roman" w:eastAsia="Times New Roman" w:hAnsi="Times New Roman" w:cs="Times New Roman"/>
          <w:color w:val="000000"/>
          <w:sz w:val="15"/>
          <w:szCs w:val="15"/>
        </w:rPr>
        <w:t>1. Визначення результатів ІІІ етапу Конкурсу здійснюється за допомогою факторно-критеріальної моделі визначення результатів Конкурсу, розробленої на основі кваліметричного підходу (оцінювання якісних показників за допомогою кількісних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7" w:name="n178"/>
      <w:bookmarkEnd w:id="177"/>
      <w:r w:rsidRPr="00A77D99">
        <w:rPr>
          <w:rFonts w:ascii="Times New Roman" w:eastAsia="Times New Roman" w:hAnsi="Times New Roman" w:cs="Times New Roman"/>
          <w:color w:val="000000"/>
          <w:sz w:val="15"/>
          <w:szCs w:val="15"/>
        </w:rPr>
        <w:lastRenderedPageBreak/>
        <w:t>Зазначена модель оперує такими поняттями: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8" w:name="n179"/>
      <w:bookmarkEnd w:id="178"/>
      <w:r w:rsidRPr="00A77D99">
        <w:rPr>
          <w:rFonts w:ascii="Times New Roman" w:eastAsia="Times New Roman" w:hAnsi="Times New Roman" w:cs="Times New Roman"/>
          <w:color w:val="000000"/>
          <w:sz w:val="15"/>
          <w:szCs w:val="15"/>
        </w:rPr>
        <w:t>фактори - основні напрями діяльності; відповідають розділам Конкурсу: «Заочне оцінювання науково-дослідницьких робіт», «Оцінювання навчальних досягнень із базової дисципліни» та «Захист науково-дослідницьких робіт» (вагомості факторів наведені у таблиці 1);</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79" w:name="n180"/>
      <w:bookmarkEnd w:id="179"/>
      <w:r w:rsidRPr="00A77D99">
        <w:rPr>
          <w:rFonts w:ascii="Times New Roman" w:eastAsia="Times New Roman" w:hAnsi="Times New Roman" w:cs="Times New Roman"/>
          <w:color w:val="000000"/>
          <w:sz w:val="15"/>
          <w:szCs w:val="15"/>
        </w:rPr>
        <w:t>вагомість фактора - його частка в загальному показнику;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0" w:name="n181"/>
      <w:bookmarkEnd w:id="180"/>
      <w:r w:rsidRPr="00A77D99">
        <w:rPr>
          <w:rFonts w:ascii="Times New Roman" w:eastAsia="Times New Roman" w:hAnsi="Times New Roman" w:cs="Times New Roman"/>
          <w:color w:val="000000"/>
          <w:sz w:val="15"/>
          <w:szCs w:val="15"/>
        </w:rPr>
        <w:t>критерії - складові фактора, сукупність яких характеризує фактор у цілому;</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1" w:name="n182"/>
      <w:bookmarkEnd w:id="181"/>
      <w:r w:rsidRPr="00A77D99">
        <w:rPr>
          <w:rFonts w:ascii="Times New Roman" w:eastAsia="Times New Roman" w:hAnsi="Times New Roman" w:cs="Times New Roman"/>
          <w:color w:val="000000"/>
          <w:sz w:val="15"/>
          <w:szCs w:val="15"/>
        </w:rPr>
        <w:t>вагомість критерію - показує його пріоритет у складі фактора;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2" w:name="n183"/>
      <w:bookmarkEnd w:id="182"/>
      <w:r w:rsidRPr="00A77D99">
        <w:rPr>
          <w:rFonts w:ascii="Times New Roman" w:eastAsia="Times New Roman" w:hAnsi="Times New Roman" w:cs="Times New Roman"/>
          <w:color w:val="000000"/>
          <w:sz w:val="15"/>
          <w:szCs w:val="15"/>
        </w:rPr>
        <w:t>експертний бал - ступінь виконання вимог певного критерію.</w:t>
      </w:r>
    </w:p>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183" w:name="n184"/>
      <w:bookmarkEnd w:id="183"/>
      <w:r w:rsidRPr="00A77D99">
        <w:rPr>
          <w:rFonts w:ascii="Times New Roman" w:eastAsia="Times New Roman" w:hAnsi="Times New Roman" w:cs="Times New Roman"/>
          <w:color w:val="000000"/>
          <w:sz w:val="15"/>
          <w:szCs w:val="15"/>
        </w:rPr>
        <w:t>Таблиця 1</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184" w:name="n185"/>
      <w:bookmarkEnd w:id="184"/>
      <w:r w:rsidRPr="00A77D99">
        <w:rPr>
          <w:rFonts w:ascii="Times New Roman" w:eastAsia="Times New Roman" w:hAnsi="Times New Roman" w:cs="Times New Roman"/>
          <w:b/>
          <w:bCs/>
          <w:color w:val="000000"/>
          <w:sz w:val="24"/>
          <w:szCs w:val="24"/>
        </w:rPr>
        <w:t>Вагомості факторів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моделі визначення результатів Конкурсу: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53"/>
        <w:gridCol w:w="2844"/>
        <w:gridCol w:w="1203"/>
        <w:gridCol w:w="1909"/>
        <w:gridCol w:w="1203"/>
        <w:gridCol w:w="1853"/>
      </w:tblGrid>
      <w:tr w:rsidR="00A77D99" w:rsidRPr="00A77D99" w:rsidTr="00A77D99">
        <w:trPr>
          <w:trHeight w:val="360"/>
        </w:trPr>
        <w:tc>
          <w:tcPr>
            <w:tcW w:w="360" w:type="dxa"/>
            <w:vMerge w:val="restart"/>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bookmarkStart w:id="185" w:name="n186"/>
            <w:bookmarkEnd w:id="185"/>
            <w:r w:rsidRPr="00A77D99">
              <w:rPr>
                <w:rFonts w:ascii="Times New Roman" w:eastAsia="Times New Roman" w:hAnsi="Times New Roman" w:cs="Times New Roman"/>
                <w:color w:val="000000"/>
                <w:sz w:val="20"/>
              </w:rPr>
              <w:t>№ з/п</w:t>
            </w:r>
          </w:p>
        </w:tc>
        <w:tc>
          <w:tcPr>
            <w:tcW w:w="2820" w:type="dxa"/>
            <w:vMerge w:val="restart"/>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Фактор</w:t>
            </w:r>
          </w:p>
        </w:tc>
        <w:tc>
          <w:tcPr>
            <w:tcW w:w="6330" w:type="dxa"/>
            <w:gridSpan w:val="4"/>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Наукове відділення</w:t>
            </w:r>
          </w:p>
        </w:tc>
      </w:tr>
      <w:tr w:rsidR="00A77D99" w:rsidRPr="00A77D99" w:rsidTr="00A77D99">
        <w:trPr>
          <w:trHeight w:val="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D99" w:rsidRPr="00A77D99" w:rsidRDefault="00A77D99" w:rsidP="00A77D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D99" w:rsidRPr="00A77D99" w:rsidRDefault="00A77D99" w:rsidP="00A77D99">
            <w:pPr>
              <w:spacing w:after="0" w:line="240" w:lineRule="auto"/>
              <w:rPr>
                <w:rFonts w:ascii="Times New Roman" w:eastAsia="Times New Roman" w:hAnsi="Times New Roman" w:cs="Times New Roman"/>
                <w:sz w:val="24"/>
                <w:szCs w:val="24"/>
              </w:rPr>
            </w:pPr>
          </w:p>
        </w:tc>
        <w:tc>
          <w:tcPr>
            <w:tcW w:w="3195" w:type="dxa"/>
            <w:gridSpan w:val="2"/>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математики, фізики та астрономії, економіки, технічних, комп’ютерних наук, хімії та біології, наук про Землю, екології та аграрних наук</w:t>
            </w:r>
          </w:p>
        </w:tc>
        <w:tc>
          <w:tcPr>
            <w:tcW w:w="3015" w:type="dxa"/>
            <w:gridSpan w:val="2"/>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історії, філософії та суспільствознавства, літературознавства, фольклористики та мистецтвознавства, мовознавства</w:t>
            </w:r>
          </w:p>
        </w:tc>
      </w:tr>
      <w:tr w:rsidR="00A77D99" w:rsidRPr="00A77D99" w:rsidTr="00A77D99">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D99" w:rsidRPr="00A77D99" w:rsidRDefault="00A77D99" w:rsidP="00A77D99">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77D99" w:rsidRPr="00A77D99" w:rsidRDefault="00A77D99" w:rsidP="00A77D99">
            <w:pPr>
              <w:spacing w:after="0" w:line="240" w:lineRule="auto"/>
              <w:rPr>
                <w:rFonts w:ascii="Times New Roman" w:eastAsia="Times New Roman" w:hAnsi="Times New Roman" w:cs="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вагомість фактора</w:t>
            </w:r>
          </w:p>
        </w:tc>
        <w:tc>
          <w:tcPr>
            <w:tcW w:w="184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максимальна сума балів</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вагомість фактора</w:t>
            </w:r>
          </w:p>
        </w:tc>
        <w:tc>
          <w:tcPr>
            <w:tcW w:w="16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максимальна сума балів</w:t>
            </w:r>
          </w:p>
        </w:tc>
      </w:tr>
      <w:tr w:rsidR="00A77D99" w:rsidRPr="00A77D99" w:rsidTr="00A77D99">
        <w:trPr>
          <w:trHeight w:val="42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1</w:t>
            </w:r>
          </w:p>
        </w:tc>
        <w:tc>
          <w:tcPr>
            <w:tcW w:w="28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Оцінювання навчальних досягнень із базових дисциплін</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w:t>
            </w:r>
          </w:p>
        </w:tc>
        <w:tc>
          <w:tcPr>
            <w:tcW w:w="184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33</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w:t>
            </w:r>
          </w:p>
        </w:tc>
        <w:tc>
          <w:tcPr>
            <w:tcW w:w="16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30</w:t>
            </w:r>
          </w:p>
        </w:tc>
      </w:tr>
      <w:tr w:rsidR="00A77D99" w:rsidRPr="00A77D99" w:rsidTr="00A77D99">
        <w:trPr>
          <w:trHeight w:val="61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2</w:t>
            </w:r>
          </w:p>
        </w:tc>
        <w:tc>
          <w:tcPr>
            <w:tcW w:w="28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Заочне оцінювання науково-дослідницьких робіт</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2,0</w:t>
            </w:r>
          </w:p>
        </w:tc>
        <w:tc>
          <w:tcPr>
            <w:tcW w:w="184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20</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2,5</w:t>
            </w:r>
          </w:p>
        </w:tc>
        <w:tc>
          <w:tcPr>
            <w:tcW w:w="16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25</w:t>
            </w:r>
          </w:p>
        </w:tc>
      </w:tr>
      <w:tr w:rsidR="00A77D99" w:rsidRPr="00A77D99" w:rsidTr="00A77D99">
        <w:trPr>
          <w:trHeight w:val="33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3</w:t>
            </w:r>
          </w:p>
        </w:tc>
        <w:tc>
          <w:tcPr>
            <w:tcW w:w="28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Захист науково-дослідницьких робіт</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4,7</w:t>
            </w:r>
          </w:p>
        </w:tc>
        <w:tc>
          <w:tcPr>
            <w:tcW w:w="184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47</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4,5</w:t>
            </w:r>
          </w:p>
        </w:tc>
        <w:tc>
          <w:tcPr>
            <w:tcW w:w="16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45</w:t>
            </w:r>
          </w:p>
        </w:tc>
      </w:tr>
      <w:tr w:rsidR="00A77D99" w:rsidRPr="00A77D99" w:rsidTr="00A77D99">
        <w:trPr>
          <w:trHeight w:val="120"/>
        </w:trPr>
        <w:tc>
          <w:tcPr>
            <w:tcW w:w="3315" w:type="dxa"/>
            <w:gridSpan w:val="2"/>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12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Усього</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12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w:t>
            </w:r>
          </w:p>
        </w:tc>
        <w:tc>
          <w:tcPr>
            <w:tcW w:w="184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12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100</w:t>
            </w:r>
          </w:p>
        </w:tc>
        <w:tc>
          <w:tcPr>
            <w:tcW w:w="12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12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w:t>
            </w:r>
          </w:p>
        </w:tc>
        <w:tc>
          <w:tcPr>
            <w:tcW w:w="16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after="0" w:line="12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color w:val="000000"/>
                <w:sz w:val="20"/>
              </w:rPr>
              <w:t>100</w:t>
            </w:r>
          </w:p>
        </w:tc>
      </w:tr>
    </w:tbl>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6" w:name="n187"/>
      <w:bookmarkEnd w:id="186"/>
      <w:r w:rsidRPr="00A77D99">
        <w:rPr>
          <w:rFonts w:ascii="Times New Roman" w:eastAsia="Times New Roman" w:hAnsi="Times New Roman" w:cs="Times New Roman"/>
          <w:color w:val="000000"/>
          <w:sz w:val="15"/>
          <w:szCs w:val="15"/>
        </w:rPr>
        <w:t>2. Експертний бал виставляється членами журі під час заочного оцінювання науково-дослідницьких робіт та їх захисту відповідно до такої шкали: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7" w:name="n188"/>
      <w:bookmarkEnd w:id="187"/>
      <w:r w:rsidRPr="00A77D99">
        <w:rPr>
          <w:rFonts w:ascii="Times New Roman" w:eastAsia="Times New Roman" w:hAnsi="Times New Roman" w:cs="Times New Roman"/>
          <w:color w:val="000000"/>
          <w:sz w:val="15"/>
          <w:szCs w:val="15"/>
        </w:rPr>
        <w:t>«критерій відпрацьовано бездоганно» - 10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8" w:name="n189"/>
      <w:bookmarkEnd w:id="188"/>
      <w:r w:rsidRPr="00A77D99">
        <w:rPr>
          <w:rFonts w:ascii="Times New Roman" w:eastAsia="Times New Roman" w:hAnsi="Times New Roman" w:cs="Times New Roman"/>
          <w:color w:val="000000"/>
          <w:sz w:val="15"/>
          <w:szCs w:val="15"/>
        </w:rPr>
        <w:t>«критерій в цілому відповідає вимогам» - 9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89" w:name="n190"/>
      <w:bookmarkEnd w:id="189"/>
      <w:r w:rsidRPr="00A77D99">
        <w:rPr>
          <w:rFonts w:ascii="Times New Roman" w:eastAsia="Times New Roman" w:hAnsi="Times New Roman" w:cs="Times New Roman"/>
          <w:color w:val="000000"/>
          <w:sz w:val="15"/>
          <w:szCs w:val="15"/>
        </w:rPr>
        <w:t>«критерій відповідає вимогам із незначним зауваженням» - 8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0" w:name="n191"/>
      <w:bookmarkEnd w:id="190"/>
      <w:r w:rsidRPr="00A77D99">
        <w:rPr>
          <w:rFonts w:ascii="Times New Roman" w:eastAsia="Times New Roman" w:hAnsi="Times New Roman" w:cs="Times New Roman"/>
          <w:color w:val="000000"/>
          <w:sz w:val="15"/>
          <w:szCs w:val="15"/>
        </w:rPr>
        <w:t>«критерій відповідає вимогам із зауваженнями» - 7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1" w:name="n192"/>
      <w:bookmarkEnd w:id="191"/>
      <w:r w:rsidRPr="00A77D99">
        <w:rPr>
          <w:rFonts w:ascii="Times New Roman" w:eastAsia="Times New Roman" w:hAnsi="Times New Roman" w:cs="Times New Roman"/>
          <w:color w:val="000000"/>
          <w:sz w:val="15"/>
          <w:szCs w:val="15"/>
        </w:rPr>
        <w:t>«критерій відповідає вимогам наполовину» - 5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2" w:name="n193"/>
      <w:bookmarkEnd w:id="192"/>
      <w:r w:rsidRPr="00A77D99">
        <w:rPr>
          <w:rFonts w:ascii="Times New Roman" w:eastAsia="Times New Roman" w:hAnsi="Times New Roman" w:cs="Times New Roman"/>
          <w:color w:val="000000"/>
          <w:sz w:val="15"/>
          <w:szCs w:val="15"/>
        </w:rPr>
        <w:t>«критерій мало відповідає вимогам» - 3 бали;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3" w:name="n194"/>
      <w:bookmarkEnd w:id="193"/>
      <w:r w:rsidRPr="00A77D99">
        <w:rPr>
          <w:rFonts w:ascii="Times New Roman" w:eastAsia="Times New Roman" w:hAnsi="Times New Roman" w:cs="Times New Roman"/>
          <w:color w:val="000000"/>
          <w:sz w:val="15"/>
          <w:szCs w:val="15"/>
        </w:rPr>
        <w:t>«критерій не відповідає жодним вимогам» - 0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4" w:name="n195"/>
      <w:bookmarkEnd w:id="194"/>
      <w:r w:rsidRPr="00A77D99">
        <w:rPr>
          <w:rFonts w:ascii="Times New Roman" w:eastAsia="Times New Roman" w:hAnsi="Times New Roman" w:cs="Times New Roman"/>
          <w:color w:val="000000"/>
          <w:sz w:val="15"/>
          <w:szCs w:val="15"/>
        </w:rPr>
        <w:t>3. Значення фактора «Оцінювання навчальних досягнень із базових дисциплін» визначається за сумою балів, набраних учасником за виконання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5" w:name="n196"/>
      <w:bookmarkEnd w:id="195"/>
      <w:r w:rsidRPr="00A77D99">
        <w:rPr>
          <w:rFonts w:ascii="Times New Roman" w:eastAsia="Times New Roman" w:hAnsi="Times New Roman" w:cs="Times New Roman"/>
          <w:color w:val="000000"/>
          <w:sz w:val="15"/>
          <w:szCs w:val="15"/>
        </w:rPr>
        <w:t>У наукових відділеннях математики, фізики та астрономії, економіки, технічних, комп’ютерних наук, хімії та біології, наук про Землю, екології та аграрних наук за виконані завдання виставляються такі бали: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6" w:name="n197"/>
      <w:bookmarkEnd w:id="196"/>
      <w:r w:rsidRPr="00A77D99">
        <w:rPr>
          <w:rFonts w:ascii="Times New Roman" w:eastAsia="Times New Roman" w:hAnsi="Times New Roman" w:cs="Times New Roman"/>
          <w:color w:val="000000"/>
          <w:sz w:val="15"/>
          <w:szCs w:val="15"/>
        </w:rPr>
        <w:t>І рівень - 3 завдання по 3 бали за кожне (загалом 9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7" w:name="n198"/>
      <w:bookmarkEnd w:id="197"/>
      <w:r w:rsidRPr="00A77D99">
        <w:rPr>
          <w:rFonts w:ascii="Times New Roman" w:eastAsia="Times New Roman" w:hAnsi="Times New Roman" w:cs="Times New Roman"/>
          <w:color w:val="000000"/>
          <w:sz w:val="15"/>
          <w:szCs w:val="15"/>
        </w:rPr>
        <w:t>ІІ рівень - 2 завдання по 5 балів за кожне (загалом 10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8" w:name="n199"/>
      <w:bookmarkEnd w:id="198"/>
      <w:r w:rsidRPr="00A77D99">
        <w:rPr>
          <w:rFonts w:ascii="Times New Roman" w:eastAsia="Times New Roman" w:hAnsi="Times New Roman" w:cs="Times New Roman"/>
          <w:color w:val="000000"/>
          <w:sz w:val="15"/>
          <w:szCs w:val="15"/>
        </w:rPr>
        <w:t>ІІІ рівень - 2 завдання по 7 балів за кожне (загалом 14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199" w:name="n200"/>
      <w:bookmarkEnd w:id="199"/>
      <w:r w:rsidRPr="00A77D99">
        <w:rPr>
          <w:rFonts w:ascii="Times New Roman" w:eastAsia="Times New Roman" w:hAnsi="Times New Roman" w:cs="Times New Roman"/>
          <w:color w:val="000000"/>
          <w:sz w:val="15"/>
          <w:szCs w:val="15"/>
        </w:rPr>
        <w:t>Максимальна сума балів, яку може набрати учасник за виконання завдань з базової дисципліни у цих наукових відділеннях, - 33 бали.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0" w:name="n201"/>
      <w:bookmarkEnd w:id="200"/>
      <w:r w:rsidRPr="00A77D99">
        <w:rPr>
          <w:rFonts w:ascii="Times New Roman" w:eastAsia="Times New Roman" w:hAnsi="Times New Roman" w:cs="Times New Roman"/>
          <w:color w:val="000000"/>
          <w:sz w:val="15"/>
          <w:szCs w:val="15"/>
        </w:rPr>
        <w:t>У наукових відділеннях історії, філософії та суспільствознавства, літературознавства, фольклористики та мистецтвознавства, мовознавства за виконані завдання виставляються такі бали: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1" w:name="n202"/>
      <w:bookmarkEnd w:id="201"/>
      <w:r w:rsidRPr="00A77D99">
        <w:rPr>
          <w:rFonts w:ascii="Times New Roman" w:eastAsia="Times New Roman" w:hAnsi="Times New Roman" w:cs="Times New Roman"/>
          <w:color w:val="000000"/>
          <w:sz w:val="15"/>
          <w:szCs w:val="15"/>
        </w:rPr>
        <w:t>І рівень - 4 завдання по 2 бали за кожне (загалом 8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2" w:name="n203"/>
      <w:bookmarkEnd w:id="202"/>
      <w:r w:rsidRPr="00A77D99">
        <w:rPr>
          <w:rFonts w:ascii="Times New Roman" w:eastAsia="Times New Roman" w:hAnsi="Times New Roman" w:cs="Times New Roman"/>
          <w:color w:val="000000"/>
          <w:sz w:val="15"/>
          <w:szCs w:val="15"/>
        </w:rPr>
        <w:t>ІІ рівень - 3 завдання по 4 бали за кожне (загалом 12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3" w:name="n204"/>
      <w:bookmarkEnd w:id="203"/>
      <w:r w:rsidRPr="00A77D99">
        <w:rPr>
          <w:rFonts w:ascii="Times New Roman" w:eastAsia="Times New Roman" w:hAnsi="Times New Roman" w:cs="Times New Roman"/>
          <w:color w:val="000000"/>
          <w:sz w:val="15"/>
          <w:szCs w:val="15"/>
        </w:rPr>
        <w:t>ІІІ рівень - 2 завдання по 5 балів за кожне (загалом 10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4" w:name="n205"/>
      <w:bookmarkEnd w:id="204"/>
      <w:r w:rsidRPr="00A77D99">
        <w:rPr>
          <w:rFonts w:ascii="Times New Roman" w:eastAsia="Times New Roman" w:hAnsi="Times New Roman" w:cs="Times New Roman"/>
          <w:color w:val="000000"/>
          <w:sz w:val="15"/>
          <w:szCs w:val="15"/>
        </w:rPr>
        <w:t>Максимальна сума балів, яку може набрати учасник за виконання завдань з базової дисципліни у цих наукових відділеннях, - 30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5" w:name="n206"/>
      <w:bookmarkEnd w:id="205"/>
      <w:r w:rsidRPr="00A77D99">
        <w:rPr>
          <w:rFonts w:ascii="Times New Roman" w:eastAsia="Times New Roman" w:hAnsi="Times New Roman" w:cs="Times New Roman"/>
          <w:color w:val="000000"/>
          <w:sz w:val="15"/>
          <w:szCs w:val="15"/>
        </w:rPr>
        <w:t>4. Значення факторів «Заочне оцінювання науково-дослідницьких робіт» та «Захист науково-дослідницьких робіт» визначаються шляхом множення суми значень критеріїв на вагомість фактора.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6" w:name="n207"/>
      <w:bookmarkEnd w:id="206"/>
      <w:r w:rsidRPr="00A77D99">
        <w:rPr>
          <w:rFonts w:ascii="Times New Roman" w:eastAsia="Times New Roman" w:hAnsi="Times New Roman" w:cs="Times New Roman"/>
          <w:color w:val="000000"/>
          <w:sz w:val="15"/>
          <w:szCs w:val="15"/>
        </w:rPr>
        <w:t>5. Для визначення значення фактора «Заочне оцінювання науково-дослідницьких робіт» необхідно:</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7" w:name="n208"/>
      <w:bookmarkEnd w:id="207"/>
      <w:r w:rsidRPr="00A77D99">
        <w:rPr>
          <w:rFonts w:ascii="Times New Roman" w:eastAsia="Times New Roman" w:hAnsi="Times New Roman" w:cs="Times New Roman"/>
          <w:color w:val="000000"/>
          <w:sz w:val="15"/>
          <w:szCs w:val="15"/>
        </w:rPr>
        <w:t>визначити значення першого критерію, помноживши бал, виставлений членами журі за цей критерій, на його вагомість;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8" w:name="n209"/>
      <w:bookmarkEnd w:id="208"/>
      <w:r w:rsidRPr="00A77D99">
        <w:rPr>
          <w:rFonts w:ascii="Times New Roman" w:eastAsia="Times New Roman" w:hAnsi="Times New Roman" w:cs="Times New Roman"/>
          <w:color w:val="000000"/>
          <w:sz w:val="15"/>
          <w:szCs w:val="15"/>
        </w:rPr>
        <w:t>визначити значення решти критеріїв таким самим чином;</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09" w:name="n210"/>
      <w:bookmarkEnd w:id="209"/>
      <w:r w:rsidRPr="00A77D99">
        <w:rPr>
          <w:rFonts w:ascii="Times New Roman" w:eastAsia="Times New Roman" w:hAnsi="Times New Roman" w:cs="Times New Roman"/>
          <w:color w:val="000000"/>
          <w:sz w:val="15"/>
          <w:szCs w:val="15"/>
        </w:rPr>
        <w:t>знайти суму значень критеріїв;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10" w:name="n211"/>
      <w:bookmarkEnd w:id="210"/>
      <w:r w:rsidRPr="00A77D99">
        <w:rPr>
          <w:rFonts w:ascii="Times New Roman" w:eastAsia="Times New Roman" w:hAnsi="Times New Roman" w:cs="Times New Roman"/>
          <w:color w:val="000000"/>
          <w:sz w:val="15"/>
          <w:szCs w:val="15"/>
        </w:rPr>
        <w:t>визначити значення фактора, помноживши суму значень критеріїв на вагомість цього фактора.</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11" w:name="n212"/>
      <w:bookmarkEnd w:id="211"/>
      <w:r w:rsidRPr="00A77D99">
        <w:rPr>
          <w:rFonts w:ascii="Times New Roman" w:eastAsia="Times New Roman" w:hAnsi="Times New Roman" w:cs="Times New Roman"/>
          <w:color w:val="000000"/>
          <w:sz w:val="15"/>
          <w:szCs w:val="15"/>
        </w:rPr>
        <w:t>Вагомості критеріїв фактора «Заочне оцінювання науково-дослідницької роботи» наведені у таблицях 2-5.</w:t>
      </w:r>
    </w:p>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212" w:name="n213"/>
      <w:bookmarkEnd w:id="212"/>
      <w:r w:rsidRPr="00A77D99">
        <w:rPr>
          <w:rFonts w:ascii="Times New Roman" w:eastAsia="Times New Roman" w:hAnsi="Times New Roman" w:cs="Times New Roman"/>
          <w:color w:val="000000"/>
          <w:sz w:val="15"/>
          <w:szCs w:val="15"/>
        </w:rPr>
        <w:t>Таблиця 2</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213" w:name="n214"/>
      <w:bookmarkEnd w:id="213"/>
      <w:r w:rsidRPr="00A77D99">
        <w:rPr>
          <w:rFonts w:ascii="Times New Roman" w:eastAsia="Times New Roman" w:hAnsi="Times New Roman" w:cs="Times New Roman"/>
          <w:b/>
          <w:bCs/>
          <w:color w:val="000000"/>
          <w:sz w:val="24"/>
          <w:szCs w:val="24"/>
        </w:rPr>
        <w:t>Вагомості критеріїв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фактора «Заочне оцінювання науково-дослідницьких робіт»</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для наукових відділень математики, фізики і астрономії, економіки, технічних, комп’ютерних наук, хімії та біології, наук про Землю, екології та аграрних наук</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(крім наукової секції науково-технічної творчості та винахідництва)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60"/>
        <w:gridCol w:w="7582"/>
        <w:gridCol w:w="1423"/>
      </w:tblGrid>
      <w:tr w:rsidR="00A77D99" w:rsidRPr="00A77D99" w:rsidTr="00A77D99">
        <w:trPr>
          <w:trHeight w:val="46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bookmarkStart w:id="214" w:name="n215"/>
            <w:bookmarkEnd w:id="214"/>
            <w:r w:rsidRPr="00A77D99">
              <w:rPr>
                <w:rFonts w:ascii="Times New Roman" w:eastAsia="Times New Roman" w:hAnsi="Times New Roman" w:cs="Times New Roman"/>
                <w:sz w:val="24"/>
                <w:szCs w:val="24"/>
              </w:rPr>
              <w:t>№ з/п</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Критерій</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Вагомість критерію</w:t>
            </w:r>
          </w:p>
        </w:tc>
      </w:tr>
      <w:tr w:rsidR="00A77D99" w:rsidRPr="00A77D99" w:rsidTr="00A77D99">
        <w:trPr>
          <w:trHeight w:val="39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1</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Актуальність теми дослідження</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r w:rsidR="00A77D99" w:rsidRPr="00A77D99" w:rsidTr="00A77D99">
        <w:trPr>
          <w:trHeight w:val="39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lastRenderedPageBreak/>
              <w:t>2</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Наявність елементів наукової новизни</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0,25</w:t>
            </w:r>
          </w:p>
        </w:tc>
      </w:tr>
      <w:tr w:rsidR="00A77D99" w:rsidRPr="00A77D99" w:rsidTr="00A77D99">
        <w:trPr>
          <w:trHeight w:val="39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3</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Обґрунтованість отриманих результатів</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0,25</w:t>
            </w:r>
          </w:p>
        </w:tc>
      </w:tr>
      <w:tr w:rsidR="00A77D99" w:rsidRPr="00A77D99" w:rsidTr="00A77D99">
        <w:trPr>
          <w:trHeight w:val="39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4</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Повнота огляду відомих результатів, близьких до теми роботи</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0,15</w:t>
            </w:r>
          </w:p>
        </w:tc>
      </w:tr>
      <w:tr w:rsidR="00A77D99" w:rsidRPr="00A77D99" w:rsidTr="00A77D99">
        <w:trPr>
          <w:trHeight w:val="39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5</w:t>
            </w:r>
          </w:p>
        </w:tc>
        <w:tc>
          <w:tcPr>
            <w:tcW w:w="760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Відповідність вимогам щодо оформлення наукових робіт</w:t>
            </w:r>
          </w:p>
        </w:tc>
        <w:tc>
          <w:tcPr>
            <w:tcW w:w="1425"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0,25</w:t>
            </w:r>
          </w:p>
        </w:tc>
      </w:tr>
    </w:tbl>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215" w:name="n216"/>
      <w:bookmarkEnd w:id="215"/>
      <w:r w:rsidRPr="00A77D99">
        <w:rPr>
          <w:rFonts w:ascii="Times New Roman" w:eastAsia="Times New Roman" w:hAnsi="Times New Roman" w:cs="Times New Roman"/>
          <w:color w:val="000000"/>
          <w:sz w:val="15"/>
          <w:szCs w:val="15"/>
        </w:rPr>
        <w:t>Таблиця 3</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216" w:name="n217"/>
      <w:bookmarkEnd w:id="216"/>
      <w:r w:rsidRPr="00A77D99">
        <w:rPr>
          <w:rFonts w:ascii="Times New Roman" w:eastAsia="Times New Roman" w:hAnsi="Times New Roman" w:cs="Times New Roman"/>
          <w:b/>
          <w:bCs/>
          <w:color w:val="000000"/>
          <w:sz w:val="24"/>
          <w:szCs w:val="24"/>
        </w:rPr>
        <w:t>Вагомості критеріїв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фактора «Заочне оцінювання науково-дослідницьких робіт»</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для наукової секції науково-технічної творчості та винахідництва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28"/>
        <w:gridCol w:w="7590"/>
        <w:gridCol w:w="1347"/>
      </w:tblGrid>
      <w:tr w:rsidR="00A77D99" w:rsidRPr="00A77D99" w:rsidTr="00A77D99">
        <w:trPr>
          <w:trHeight w:val="78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bookmarkStart w:id="217" w:name="n218"/>
            <w:bookmarkEnd w:id="217"/>
            <w:r w:rsidRPr="00A77D99">
              <w:rPr>
                <w:rFonts w:ascii="Times New Roman" w:eastAsia="Times New Roman" w:hAnsi="Times New Roman" w:cs="Times New Roman"/>
                <w:sz w:val="24"/>
                <w:szCs w:val="24"/>
              </w:rPr>
              <w:t>№ з/п</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Критерій</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Вагомість критерію</w:t>
            </w:r>
          </w:p>
        </w:tc>
      </w:tr>
      <w:tr w:rsidR="00A77D99" w:rsidRPr="00A77D99" w:rsidTr="00A77D99">
        <w:trPr>
          <w:trHeight w:val="315"/>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1</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Актуальність, практичне, прикладне значення роботи</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0,25</w:t>
            </w:r>
          </w:p>
        </w:tc>
      </w:tr>
      <w:tr w:rsidR="00A77D99" w:rsidRPr="00A77D99" w:rsidTr="00A77D99">
        <w:trPr>
          <w:trHeight w:val="72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2</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Наявність елементів науково-технічної новизни, евристичність роботи</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675"/>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3</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Системність і повнота у розкритті теми; аргументованість висновків, їх відповідність отриманим результатам</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72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4</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Дослідницький характер роботи; доцільність та коректність використаних методів дослідження</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54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5</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Функціональна спроможність винаходу, наявність патенту</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0,05</w:t>
            </w:r>
          </w:p>
        </w:tc>
      </w:tr>
      <w:tr w:rsidR="00A77D99" w:rsidRPr="00A77D99" w:rsidTr="00A77D99">
        <w:trPr>
          <w:trHeight w:val="51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6</w:t>
            </w:r>
          </w:p>
        </w:tc>
        <w:tc>
          <w:tcPr>
            <w:tcW w:w="744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Відповідність вимогам щодо оформлення наукових робіт</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bl>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218" w:name="n219"/>
      <w:bookmarkEnd w:id="218"/>
      <w:r w:rsidRPr="00A77D99">
        <w:rPr>
          <w:rFonts w:ascii="Times New Roman" w:eastAsia="Times New Roman" w:hAnsi="Times New Roman" w:cs="Times New Roman"/>
          <w:color w:val="000000"/>
          <w:sz w:val="15"/>
          <w:szCs w:val="15"/>
        </w:rPr>
        <w:t>Таблиця 4</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219" w:name="n220"/>
      <w:bookmarkEnd w:id="219"/>
      <w:r w:rsidRPr="00A77D99">
        <w:rPr>
          <w:rFonts w:ascii="Times New Roman" w:eastAsia="Times New Roman" w:hAnsi="Times New Roman" w:cs="Times New Roman"/>
          <w:b/>
          <w:bCs/>
          <w:color w:val="000000"/>
          <w:sz w:val="24"/>
          <w:szCs w:val="24"/>
        </w:rPr>
        <w:t>Вагомості критеріїв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фактора «Заочне оцінювання науково-дослідницьких робіт»</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для наукових відділень історії, філософії та суспільствознавства, мовознавства, літературознавства, фольклористики та мистецтвознавства (крім наукової секції літературної творчості)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66"/>
        <w:gridCol w:w="7626"/>
        <w:gridCol w:w="1373"/>
      </w:tblGrid>
      <w:tr w:rsidR="00A77D99" w:rsidRPr="00A77D99" w:rsidTr="00A77D99">
        <w:trPr>
          <w:trHeight w:val="82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bookmarkStart w:id="220" w:name="n221"/>
            <w:bookmarkEnd w:id="220"/>
            <w:r w:rsidRPr="00A77D99">
              <w:rPr>
                <w:rFonts w:ascii="Times New Roman" w:eastAsia="Times New Roman" w:hAnsi="Times New Roman" w:cs="Times New Roman"/>
                <w:sz w:val="24"/>
                <w:szCs w:val="24"/>
              </w:rPr>
              <w:t>№ з/п</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Критерій</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Вагомість критерію</w:t>
            </w:r>
          </w:p>
        </w:tc>
      </w:tr>
      <w:tr w:rsidR="00A77D99" w:rsidRPr="00A77D99" w:rsidTr="00A77D99">
        <w:trPr>
          <w:trHeight w:val="70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1</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Аргументованість вибору теми дослідження, чіткість постановки проблеми, мети та завдань дослідження</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r w:rsidR="00A77D99" w:rsidRPr="00A77D99" w:rsidTr="00A77D99">
        <w:trPr>
          <w:trHeight w:val="72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2</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Вміння чітко і зрозуміло викладати свої думки, критично осмислювати використані джерела</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75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3</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Самостійність, оригінальність і доказовість суджень, наявність елементів наукової новизни</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0,3</w:t>
            </w:r>
          </w:p>
        </w:tc>
      </w:tr>
      <w:tr w:rsidR="00A77D99" w:rsidRPr="00A77D99" w:rsidTr="00A77D99">
        <w:trPr>
          <w:trHeight w:val="37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4</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Повнота у розкритті теми, глибина аналізу літературних даних</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61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5</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Обґрунтованість поданих висновків, їх відповідність поставленим завданням та меті дослідження</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r w:rsidR="00A77D99" w:rsidRPr="00A77D99" w:rsidTr="00A77D99">
        <w:trPr>
          <w:trHeight w:val="52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6</w:t>
            </w:r>
          </w:p>
        </w:tc>
        <w:tc>
          <w:tcPr>
            <w:tcW w:w="750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Відповідність вимогам щодо оформлення наукових робіт</w:t>
            </w:r>
          </w:p>
        </w:tc>
        <w:tc>
          <w:tcPr>
            <w:tcW w:w="135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bl>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221" w:name="n222"/>
      <w:bookmarkEnd w:id="221"/>
      <w:r w:rsidRPr="00A77D99">
        <w:rPr>
          <w:rFonts w:ascii="Times New Roman" w:eastAsia="Times New Roman" w:hAnsi="Times New Roman" w:cs="Times New Roman"/>
          <w:color w:val="000000"/>
          <w:sz w:val="15"/>
          <w:szCs w:val="15"/>
        </w:rPr>
        <w:t>Таблиця 5</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222" w:name="n223"/>
      <w:bookmarkEnd w:id="222"/>
      <w:r w:rsidRPr="00A77D99">
        <w:rPr>
          <w:rFonts w:ascii="Times New Roman" w:eastAsia="Times New Roman" w:hAnsi="Times New Roman" w:cs="Times New Roman"/>
          <w:b/>
          <w:bCs/>
          <w:color w:val="000000"/>
          <w:sz w:val="24"/>
          <w:szCs w:val="24"/>
        </w:rPr>
        <w:lastRenderedPageBreak/>
        <w:t>Вагомості критеріїв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фактора «Заочне оцінювання науково-дослідницьких робіт» для наукової секції літературної творчості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0"/>
        <w:gridCol w:w="7584"/>
        <w:gridCol w:w="1351"/>
      </w:tblGrid>
      <w:tr w:rsidR="00A77D99" w:rsidRPr="00A77D99" w:rsidTr="00A77D99">
        <w:trPr>
          <w:trHeight w:val="435"/>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bookmarkStart w:id="223" w:name="n224"/>
            <w:bookmarkEnd w:id="223"/>
            <w:r w:rsidRPr="00A77D99">
              <w:rPr>
                <w:rFonts w:ascii="Times New Roman" w:eastAsia="Times New Roman" w:hAnsi="Times New Roman" w:cs="Times New Roman"/>
                <w:sz w:val="24"/>
                <w:szCs w:val="24"/>
              </w:rPr>
              <w:t>№ з/п</w:t>
            </w:r>
          </w:p>
        </w:tc>
        <w:tc>
          <w:tcPr>
            <w:tcW w:w="741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Критерій</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Вагомість критерію</w:t>
            </w:r>
          </w:p>
        </w:tc>
      </w:tr>
      <w:tr w:rsidR="00A77D99" w:rsidRPr="00A77D99" w:rsidTr="00A77D99">
        <w:trPr>
          <w:trHeight w:val="15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5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1</w:t>
            </w:r>
          </w:p>
        </w:tc>
        <w:tc>
          <w:tcPr>
            <w:tcW w:w="741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50" w:lineRule="atLeast"/>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Повнота розкриття теми та художніх образів</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5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0,4</w:t>
            </w:r>
          </w:p>
        </w:tc>
      </w:tr>
      <w:tr w:rsidR="00A77D99" w:rsidRPr="00A77D99" w:rsidTr="00A77D99">
        <w:trPr>
          <w:trHeight w:val="285"/>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2</w:t>
            </w:r>
          </w:p>
        </w:tc>
        <w:tc>
          <w:tcPr>
            <w:tcW w:w="741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Оригінальність образно-художнього мислення</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0,3</w:t>
            </w:r>
          </w:p>
        </w:tc>
      </w:tr>
      <w:tr w:rsidR="00A77D99" w:rsidRPr="00A77D99" w:rsidTr="00A77D99">
        <w:trPr>
          <w:trHeight w:val="30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3</w:t>
            </w:r>
          </w:p>
        </w:tc>
        <w:tc>
          <w:tcPr>
            <w:tcW w:w="741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Власна творча неповторність</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180"/>
        </w:trPr>
        <w:tc>
          <w:tcPr>
            <w:tcW w:w="4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8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4</w:t>
            </w:r>
          </w:p>
        </w:tc>
        <w:tc>
          <w:tcPr>
            <w:tcW w:w="741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80" w:lineRule="atLeast"/>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Грамотність викладу, культура оформлення</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180" w:lineRule="atLeast"/>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bl>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4" w:name="n225"/>
      <w:bookmarkEnd w:id="224"/>
      <w:r w:rsidRPr="00A77D99">
        <w:rPr>
          <w:rFonts w:ascii="Times New Roman" w:eastAsia="Times New Roman" w:hAnsi="Times New Roman" w:cs="Times New Roman"/>
          <w:color w:val="000000"/>
          <w:sz w:val="15"/>
          <w:szCs w:val="15"/>
        </w:rPr>
        <w:t>6. Визначення значення фактора «Оцінювання навчальних досягнень учасників із базових дисциплін» здійснюється шляхом знаходження суми балів, виставлених членами предметної комісії за виконання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5" w:name="n226"/>
      <w:bookmarkEnd w:id="225"/>
      <w:r w:rsidRPr="00A77D99">
        <w:rPr>
          <w:rFonts w:ascii="Times New Roman" w:eastAsia="Times New Roman" w:hAnsi="Times New Roman" w:cs="Times New Roman"/>
          <w:color w:val="000000"/>
          <w:sz w:val="15"/>
          <w:szCs w:val="15"/>
        </w:rPr>
        <w:t>У відділеннях математики, фізики та астрономії, економіки, технічних, комп’ютерних наук, хімії та біології, наук про Землю, екології та аграрних наук учасники виконують 7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6" w:name="n227"/>
      <w:bookmarkEnd w:id="226"/>
      <w:r w:rsidRPr="00A77D99">
        <w:rPr>
          <w:rFonts w:ascii="Times New Roman" w:eastAsia="Times New Roman" w:hAnsi="Times New Roman" w:cs="Times New Roman"/>
          <w:color w:val="000000"/>
          <w:sz w:val="15"/>
          <w:szCs w:val="15"/>
        </w:rPr>
        <w:t>І рівень - 3 завдання по 3 бали за кожне (загалом 9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7" w:name="n228"/>
      <w:bookmarkEnd w:id="227"/>
      <w:r w:rsidRPr="00A77D99">
        <w:rPr>
          <w:rFonts w:ascii="Times New Roman" w:eastAsia="Times New Roman" w:hAnsi="Times New Roman" w:cs="Times New Roman"/>
          <w:color w:val="000000"/>
          <w:sz w:val="15"/>
          <w:szCs w:val="15"/>
        </w:rPr>
        <w:t>ІІ рівень - 2 завдання по 5 балів за кожне (загалом 10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8" w:name="n229"/>
      <w:bookmarkEnd w:id="228"/>
      <w:r w:rsidRPr="00A77D99">
        <w:rPr>
          <w:rFonts w:ascii="Times New Roman" w:eastAsia="Times New Roman" w:hAnsi="Times New Roman" w:cs="Times New Roman"/>
          <w:color w:val="000000"/>
          <w:sz w:val="15"/>
          <w:szCs w:val="15"/>
        </w:rPr>
        <w:t>ІІІ рівень - 2 завдання по 7 балів за кожне (загалом 14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29" w:name="n230"/>
      <w:bookmarkEnd w:id="229"/>
      <w:r w:rsidRPr="00A77D99">
        <w:rPr>
          <w:rFonts w:ascii="Times New Roman" w:eastAsia="Times New Roman" w:hAnsi="Times New Roman" w:cs="Times New Roman"/>
          <w:color w:val="000000"/>
          <w:sz w:val="15"/>
          <w:szCs w:val="15"/>
        </w:rPr>
        <w:t>Максимальна сума балів, яку може набрати учасник за виконання завдань з базової дисципліни, - 33 бали.</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0" w:name="n231"/>
      <w:bookmarkEnd w:id="230"/>
      <w:r w:rsidRPr="00A77D99">
        <w:rPr>
          <w:rFonts w:ascii="Times New Roman" w:eastAsia="Times New Roman" w:hAnsi="Times New Roman" w:cs="Times New Roman"/>
          <w:color w:val="000000"/>
          <w:sz w:val="15"/>
          <w:szCs w:val="15"/>
        </w:rPr>
        <w:t>У відділеннях історії, філософії та суспільствознавства, літературознавства, фольклористики та мистецтвознавства, мовознавства учасники виконують 9 завдань:</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1" w:name="n232"/>
      <w:bookmarkEnd w:id="231"/>
      <w:r w:rsidRPr="00A77D99">
        <w:rPr>
          <w:rFonts w:ascii="Times New Roman" w:eastAsia="Times New Roman" w:hAnsi="Times New Roman" w:cs="Times New Roman"/>
          <w:color w:val="000000"/>
          <w:sz w:val="15"/>
          <w:szCs w:val="15"/>
        </w:rPr>
        <w:t>І рівень - 4 завдання по 2 бали за кожне (загалом 8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2" w:name="n233"/>
      <w:bookmarkEnd w:id="232"/>
      <w:r w:rsidRPr="00A77D99">
        <w:rPr>
          <w:rFonts w:ascii="Times New Roman" w:eastAsia="Times New Roman" w:hAnsi="Times New Roman" w:cs="Times New Roman"/>
          <w:color w:val="000000"/>
          <w:sz w:val="15"/>
          <w:szCs w:val="15"/>
        </w:rPr>
        <w:t>ІІ рівень - 3 завдання по 4 бали за кожне (загалом 12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3" w:name="n234"/>
      <w:bookmarkEnd w:id="233"/>
      <w:r w:rsidRPr="00A77D99">
        <w:rPr>
          <w:rFonts w:ascii="Times New Roman" w:eastAsia="Times New Roman" w:hAnsi="Times New Roman" w:cs="Times New Roman"/>
          <w:color w:val="000000"/>
          <w:sz w:val="15"/>
          <w:szCs w:val="15"/>
        </w:rPr>
        <w:t>ІІІ рівень - 2 завдання по 5 балів за кожне (загалом 10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4" w:name="n235"/>
      <w:bookmarkEnd w:id="234"/>
      <w:r w:rsidRPr="00A77D99">
        <w:rPr>
          <w:rFonts w:ascii="Times New Roman" w:eastAsia="Times New Roman" w:hAnsi="Times New Roman" w:cs="Times New Roman"/>
          <w:color w:val="000000"/>
          <w:sz w:val="15"/>
          <w:szCs w:val="15"/>
        </w:rPr>
        <w:t>Максимальна сума балів, яку може набрати учасник за виконання завдань з базової дисципліни, - 30 балів.</w:t>
      </w:r>
    </w:p>
    <w:p w:rsidR="00A77D99" w:rsidRPr="00A77D99" w:rsidRDefault="00A77D99" w:rsidP="00A77D99">
      <w:pPr>
        <w:shd w:val="clear" w:color="auto" w:fill="FFFFFF"/>
        <w:spacing w:after="0" w:line="240" w:lineRule="auto"/>
        <w:ind w:firstLine="288"/>
        <w:jc w:val="both"/>
        <w:textAlignment w:val="baseline"/>
        <w:rPr>
          <w:rFonts w:ascii="Times New Roman" w:eastAsia="Times New Roman" w:hAnsi="Times New Roman" w:cs="Times New Roman"/>
          <w:color w:val="000000"/>
          <w:sz w:val="15"/>
          <w:szCs w:val="15"/>
        </w:rPr>
      </w:pPr>
      <w:bookmarkStart w:id="235" w:name="n236"/>
      <w:bookmarkEnd w:id="235"/>
      <w:r w:rsidRPr="00A77D99">
        <w:rPr>
          <w:rFonts w:ascii="Times New Roman" w:eastAsia="Times New Roman" w:hAnsi="Times New Roman" w:cs="Times New Roman"/>
          <w:color w:val="000000"/>
          <w:sz w:val="15"/>
          <w:szCs w:val="15"/>
        </w:rPr>
        <w:t>7. Визначення значення фактора «Захист науково-дослідницьких робіт» здійснюється за тим самим алгоритмом, що й фактора «Заочне оцінювання науково-дослідницьких робіт», описаним у пунктах 4 та 5 цього розділу.</w:t>
      </w:r>
    </w:p>
    <w:p w:rsidR="00A77D99" w:rsidRPr="00A77D99" w:rsidRDefault="00A77D99" w:rsidP="00A77D99">
      <w:pPr>
        <w:shd w:val="clear" w:color="auto" w:fill="FFFFFF"/>
        <w:spacing w:after="0" w:line="240" w:lineRule="auto"/>
        <w:jc w:val="right"/>
        <w:textAlignment w:val="baseline"/>
        <w:rPr>
          <w:rFonts w:ascii="Times New Roman" w:eastAsia="Times New Roman" w:hAnsi="Times New Roman" w:cs="Times New Roman"/>
          <w:color w:val="000000"/>
          <w:sz w:val="15"/>
          <w:szCs w:val="15"/>
        </w:rPr>
      </w:pPr>
      <w:bookmarkStart w:id="236" w:name="n237"/>
      <w:bookmarkEnd w:id="236"/>
      <w:r w:rsidRPr="00A77D99">
        <w:rPr>
          <w:rFonts w:ascii="Times New Roman" w:eastAsia="Times New Roman" w:hAnsi="Times New Roman" w:cs="Times New Roman"/>
          <w:color w:val="000000"/>
          <w:sz w:val="15"/>
          <w:szCs w:val="15"/>
        </w:rPr>
        <w:t>Таблиця 6</w:t>
      </w:r>
    </w:p>
    <w:p w:rsidR="00A77D99" w:rsidRPr="00A77D99" w:rsidRDefault="00A77D99" w:rsidP="00A77D99">
      <w:pPr>
        <w:shd w:val="clear" w:color="auto" w:fill="FFFFFF"/>
        <w:spacing w:after="0" w:line="240" w:lineRule="auto"/>
        <w:jc w:val="center"/>
        <w:textAlignment w:val="baseline"/>
        <w:rPr>
          <w:rFonts w:ascii="Times New Roman" w:eastAsia="Times New Roman" w:hAnsi="Times New Roman" w:cs="Times New Roman"/>
          <w:color w:val="000000"/>
          <w:sz w:val="15"/>
          <w:szCs w:val="15"/>
        </w:rPr>
      </w:pPr>
      <w:bookmarkStart w:id="237" w:name="n238"/>
      <w:bookmarkEnd w:id="237"/>
      <w:r w:rsidRPr="00A77D99">
        <w:rPr>
          <w:rFonts w:ascii="Times New Roman" w:eastAsia="Times New Roman" w:hAnsi="Times New Roman" w:cs="Times New Roman"/>
          <w:b/>
          <w:bCs/>
          <w:color w:val="000000"/>
          <w:sz w:val="24"/>
          <w:szCs w:val="24"/>
        </w:rPr>
        <w:t>Вагомості критеріїв</w:t>
      </w:r>
      <w:r w:rsidRPr="00A77D99">
        <w:rPr>
          <w:rFonts w:ascii="Times New Roman" w:eastAsia="Times New Roman" w:hAnsi="Times New Roman" w:cs="Times New Roman"/>
          <w:color w:val="000000"/>
          <w:sz w:val="15"/>
        </w:rPr>
        <w:t> </w:t>
      </w:r>
      <w:r w:rsidRPr="00A77D99">
        <w:rPr>
          <w:rFonts w:ascii="Times New Roman" w:eastAsia="Times New Roman" w:hAnsi="Times New Roman" w:cs="Times New Roman"/>
          <w:color w:val="000000"/>
          <w:sz w:val="15"/>
          <w:szCs w:val="15"/>
        </w:rPr>
        <w:br/>
      </w:r>
      <w:r w:rsidRPr="00A77D99">
        <w:rPr>
          <w:rFonts w:ascii="Times New Roman" w:eastAsia="Times New Roman" w:hAnsi="Times New Roman" w:cs="Times New Roman"/>
          <w:b/>
          <w:bCs/>
          <w:color w:val="000000"/>
          <w:sz w:val="24"/>
          <w:szCs w:val="24"/>
        </w:rPr>
        <w:t>фактора «Захисту науково-дослідницької роботи» для наукових відділень математики, фізики і астрономії, економіки, технічних, комп’ютерних наук, хімії та біології, наук про Землю, екології та аграрних наук</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66"/>
        <w:gridCol w:w="7657"/>
        <w:gridCol w:w="1342"/>
      </w:tblGrid>
      <w:tr w:rsidR="00A77D99" w:rsidRPr="00A77D99" w:rsidTr="00A77D99">
        <w:trPr>
          <w:trHeight w:val="64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bookmarkStart w:id="238" w:name="n239"/>
            <w:bookmarkEnd w:id="238"/>
            <w:r w:rsidRPr="00A77D99">
              <w:rPr>
                <w:rFonts w:ascii="Times New Roman" w:eastAsia="Times New Roman" w:hAnsi="Times New Roman" w:cs="Times New Roman"/>
                <w:sz w:val="24"/>
                <w:szCs w:val="24"/>
              </w:rPr>
              <w:t>№ з/п</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Критерій</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Вагомість критерію</w:t>
            </w:r>
          </w:p>
        </w:tc>
      </w:tr>
      <w:tr w:rsidR="00A77D99" w:rsidRPr="00A77D99" w:rsidTr="00A77D99">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1</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Аргументованість вибору теми і методів дослідження</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0,1</w:t>
            </w:r>
          </w:p>
        </w:tc>
      </w:tr>
      <w:tr w:rsidR="00A77D99" w:rsidRPr="00A77D99" w:rsidTr="00A77D99">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2</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Ступінь самостійності і особистий внесок автора в роботу</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0,3</w:t>
            </w:r>
          </w:p>
        </w:tc>
      </w:tr>
      <w:tr w:rsidR="00A77D99" w:rsidRPr="00A77D99" w:rsidTr="00A77D99">
        <w:trPr>
          <w:trHeight w:val="345"/>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3</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Чіткість, логічність, послідовність, грамотність викладення матеріалу</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rPr>
          <w:trHeight w:val="360"/>
        </w:trPr>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4</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Кваліфіковане ведення дискусії (вичерпність відповідей і змістовність заданих запитань)</w:t>
            </w:r>
          </w:p>
        </w:tc>
        <w:tc>
          <w:tcPr>
            <w:tcW w:w="132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0,2</w:t>
            </w:r>
          </w:p>
        </w:tc>
      </w:tr>
      <w:tr w:rsidR="00A77D99" w:rsidRPr="00A77D99" w:rsidTr="00A77D99">
        <w:tc>
          <w:tcPr>
            <w:tcW w:w="36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jc w:val="center"/>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5</w:t>
            </w:r>
          </w:p>
        </w:tc>
        <w:tc>
          <w:tcPr>
            <w:tcW w:w="7530" w:type="dxa"/>
            <w:tcBorders>
              <w:top w:val="single" w:sz="4" w:space="0" w:color="000000"/>
              <w:left w:val="single" w:sz="4" w:space="0" w:color="000000"/>
              <w:bottom w:val="single" w:sz="4" w:space="0" w:color="000000"/>
              <w:right w:val="single" w:sz="4" w:space="0" w:color="000000"/>
            </w:tcBorders>
            <w:hideMark/>
          </w:tcPr>
          <w:p w:rsidR="00A77D99" w:rsidRPr="00A77D99" w:rsidRDefault="00A77D99" w:rsidP="00A77D99">
            <w:pPr>
              <w:spacing w:before="96" w:after="96" w:line="240" w:lineRule="auto"/>
              <w:textAlignment w:val="baseline"/>
              <w:rPr>
                <w:rFonts w:ascii="Times New Roman" w:eastAsia="Times New Roman" w:hAnsi="Times New Roman" w:cs="Times New Roman"/>
                <w:sz w:val="24"/>
                <w:szCs w:val="24"/>
              </w:rPr>
            </w:pPr>
            <w:r w:rsidRPr="00A77D99">
              <w:rPr>
                <w:rFonts w:ascii="Times New Roman" w:eastAsia="Times New Roman" w:hAnsi="Times New Roman" w:cs="Times New Roman"/>
                <w:sz w:val="24"/>
                <w:szCs w:val="24"/>
              </w:rPr>
              <w:t>Культура мовлення, вільне володіння матеріалом</w:t>
            </w:r>
          </w:p>
        </w:tc>
        <w:tc>
          <w:tcPr>
            <w:tcW w:w="0" w:type="auto"/>
            <w:vAlign w:val="bottom"/>
            <w:hideMark/>
          </w:tcPr>
          <w:p w:rsidR="00A77D99" w:rsidRPr="00A77D99" w:rsidRDefault="00A77D99" w:rsidP="00A77D99">
            <w:pPr>
              <w:spacing w:after="0" w:line="240" w:lineRule="auto"/>
              <w:rPr>
                <w:rFonts w:ascii="Times New Roman" w:eastAsia="Times New Roman" w:hAnsi="Times New Roman" w:cs="Times New Roman"/>
                <w:sz w:val="20"/>
                <w:szCs w:val="20"/>
              </w:rPr>
            </w:pPr>
          </w:p>
        </w:tc>
      </w:tr>
    </w:tbl>
    <w:p w:rsidR="00734061" w:rsidRDefault="00734061"/>
    <w:sectPr w:rsidR="00734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FELayout/>
  </w:compat>
  <w:rsids>
    <w:rsidRoot w:val="00A77D99"/>
    <w:rsid w:val="00734061"/>
    <w:rsid w:val="00A77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77D99"/>
  </w:style>
  <w:style w:type="character" w:customStyle="1" w:styleId="rvts23">
    <w:name w:val="rvts23"/>
    <w:basedOn w:val="a0"/>
    <w:rsid w:val="00A77D99"/>
  </w:style>
  <w:style w:type="paragraph" w:customStyle="1" w:styleId="rvps7">
    <w:name w:val="rvps7"/>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77D99"/>
  </w:style>
  <w:style w:type="paragraph" w:customStyle="1" w:styleId="rvps14">
    <w:name w:val="rvps14"/>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77D99"/>
  </w:style>
  <w:style w:type="paragraph" w:customStyle="1" w:styleId="rvps6">
    <w:name w:val="rvps6"/>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A77D99"/>
    <w:rPr>
      <w:color w:val="0000FF"/>
      <w:u w:val="single"/>
    </w:rPr>
  </w:style>
  <w:style w:type="character" w:customStyle="1" w:styleId="rvts52">
    <w:name w:val="rvts52"/>
    <w:basedOn w:val="a0"/>
    <w:rsid w:val="00A77D99"/>
  </w:style>
  <w:style w:type="character" w:customStyle="1" w:styleId="rvts44">
    <w:name w:val="rvts44"/>
    <w:basedOn w:val="a0"/>
    <w:rsid w:val="00A77D99"/>
  </w:style>
  <w:style w:type="paragraph" w:customStyle="1" w:styleId="rvps15">
    <w:name w:val="rvps15"/>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A77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A77D99"/>
  </w:style>
  <w:style w:type="paragraph" w:styleId="a4">
    <w:name w:val="Balloon Text"/>
    <w:basedOn w:val="a"/>
    <w:link w:val="a5"/>
    <w:uiPriority w:val="99"/>
    <w:semiHidden/>
    <w:unhideWhenUsed/>
    <w:rsid w:val="00A7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387641">
      <w:bodyDiv w:val="1"/>
      <w:marLeft w:val="0"/>
      <w:marRight w:val="0"/>
      <w:marTop w:val="0"/>
      <w:marBottom w:val="0"/>
      <w:divBdr>
        <w:top w:val="none" w:sz="0" w:space="0" w:color="auto"/>
        <w:left w:val="none" w:sz="0" w:space="0" w:color="auto"/>
        <w:bottom w:val="none" w:sz="0" w:space="0" w:color="auto"/>
        <w:right w:val="none" w:sz="0" w:space="0" w:color="auto"/>
      </w:divBdr>
      <w:divsChild>
        <w:div w:id="923103520">
          <w:marLeft w:val="0"/>
          <w:marRight w:val="0"/>
          <w:marTop w:val="96"/>
          <w:marBottom w:val="96"/>
          <w:divBdr>
            <w:top w:val="none" w:sz="0" w:space="0" w:color="auto"/>
            <w:left w:val="none" w:sz="0" w:space="0" w:color="auto"/>
            <w:bottom w:val="none" w:sz="0" w:space="0" w:color="auto"/>
            <w:right w:val="none" w:sz="0" w:space="0" w:color="auto"/>
          </w:divBdr>
        </w:div>
        <w:div w:id="1504708765">
          <w:marLeft w:val="0"/>
          <w:marRight w:val="0"/>
          <w:marTop w:val="0"/>
          <w:marBottom w:val="96"/>
          <w:divBdr>
            <w:top w:val="none" w:sz="0" w:space="0" w:color="auto"/>
            <w:left w:val="none" w:sz="0" w:space="0" w:color="auto"/>
            <w:bottom w:val="none" w:sz="0" w:space="0" w:color="auto"/>
            <w:right w:val="none" w:sz="0" w:space="0" w:color="auto"/>
          </w:divBdr>
        </w:div>
        <w:div w:id="50731338">
          <w:marLeft w:val="0"/>
          <w:marRight w:val="0"/>
          <w:marTop w:val="0"/>
          <w:marBottom w:val="96"/>
          <w:divBdr>
            <w:top w:val="none" w:sz="0" w:space="0" w:color="auto"/>
            <w:left w:val="none" w:sz="0" w:space="0" w:color="auto"/>
            <w:bottom w:val="none" w:sz="0" w:space="0" w:color="auto"/>
            <w:right w:val="none" w:sz="0" w:space="0" w:color="auto"/>
          </w:divBdr>
        </w:div>
        <w:div w:id="1163932242">
          <w:marLeft w:val="0"/>
          <w:marRight w:val="0"/>
          <w:marTop w:val="0"/>
          <w:marBottom w:val="96"/>
          <w:divBdr>
            <w:top w:val="none" w:sz="0" w:space="0" w:color="auto"/>
            <w:left w:val="none" w:sz="0" w:space="0" w:color="auto"/>
            <w:bottom w:val="none" w:sz="0" w:space="0" w:color="auto"/>
            <w:right w:val="none" w:sz="0" w:space="0" w:color="auto"/>
          </w:divBdr>
        </w:div>
        <w:div w:id="376054531">
          <w:marLeft w:val="0"/>
          <w:marRight w:val="0"/>
          <w:marTop w:val="0"/>
          <w:marBottom w:val="96"/>
          <w:divBdr>
            <w:top w:val="none" w:sz="0" w:space="0" w:color="auto"/>
            <w:left w:val="none" w:sz="0" w:space="0" w:color="auto"/>
            <w:bottom w:val="none" w:sz="0" w:space="0" w:color="auto"/>
            <w:right w:val="none" w:sz="0" w:space="0" w:color="auto"/>
          </w:divBdr>
        </w:div>
        <w:div w:id="1004168282">
          <w:marLeft w:val="0"/>
          <w:marRight w:val="0"/>
          <w:marTop w:val="0"/>
          <w:marBottom w:val="96"/>
          <w:divBdr>
            <w:top w:val="none" w:sz="0" w:space="0" w:color="auto"/>
            <w:left w:val="none" w:sz="0" w:space="0" w:color="auto"/>
            <w:bottom w:val="none" w:sz="0" w:space="0" w:color="auto"/>
            <w:right w:val="none" w:sz="0" w:space="0" w:color="auto"/>
          </w:divBdr>
        </w:div>
        <w:div w:id="1991253935">
          <w:marLeft w:val="0"/>
          <w:marRight w:val="0"/>
          <w:marTop w:val="0"/>
          <w:marBottom w:val="96"/>
          <w:divBdr>
            <w:top w:val="none" w:sz="0" w:space="0" w:color="auto"/>
            <w:left w:val="none" w:sz="0" w:space="0" w:color="auto"/>
            <w:bottom w:val="none" w:sz="0" w:space="0" w:color="auto"/>
            <w:right w:val="none" w:sz="0" w:space="0" w:color="auto"/>
          </w:divBdr>
        </w:div>
        <w:div w:id="424885236">
          <w:marLeft w:val="0"/>
          <w:marRight w:val="0"/>
          <w:marTop w:val="0"/>
          <w:marBottom w:val="96"/>
          <w:divBdr>
            <w:top w:val="none" w:sz="0" w:space="0" w:color="auto"/>
            <w:left w:val="none" w:sz="0" w:space="0" w:color="auto"/>
            <w:bottom w:val="none" w:sz="0" w:space="0" w:color="auto"/>
            <w:right w:val="none" w:sz="0" w:space="0" w:color="auto"/>
          </w:divBdr>
        </w:div>
        <w:div w:id="644972036">
          <w:marLeft w:val="0"/>
          <w:marRight w:val="0"/>
          <w:marTop w:val="0"/>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13" Type="http://schemas.openxmlformats.org/officeDocument/2006/relationships/hyperlink" Target="http://zakon5.rada.gov.ua/laws/show/z0407-14/paran31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5.rada.gov.ua/laws/show/z0407-14" TargetMode="External"/><Relationship Id="rId12" Type="http://schemas.openxmlformats.org/officeDocument/2006/relationships/hyperlink" Target="http://zakon5.rada.gov.ua/laws/show/z0407-14/paran3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5.rada.gov.ua/laws/show/z0407-14/paran443" TargetMode="External"/><Relationship Id="rId1" Type="http://schemas.openxmlformats.org/officeDocument/2006/relationships/styles" Target="styles.xml"/><Relationship Id="rId6" Type="http://schemas.openxmlformats.org/officeDocument/2006/relationships/hyperlink" Target="http://zakon5.rada.gov.ua/laws/show/z1318-11" TargetMode="External"/><Relationship Id="rId11" Type="http://schemas.openxmlformats.org/officeDocument/2006/relationships/hyperlink" Target="http://zakon5.rada.gov.ua/laws/show/z0407-14/paran288" TargetMode="External"/><Relationship Id="rId5" Type="http://schemas.openxmlformats.org/officeDocument/2006/relationships/hyperlink" Target="http://zakon5.rada.gov.ua/laws/show/1060-12" TargetMode="External"/><Relationship Id="rId15" Type="http://schemas.openxmlformats.org/officeDocument/2006/relationships/hyperlink" Target="http://zakon5.rada.gov.ua/laws/show/z0407-14/paran327" TargetMode="External"/><Relationship Id="rId10" Type="http://schemas.openxmlformats.org/officeDocument/2006/relationships/hyperlink" Target="http://zakon5.rada.gov.ua/laws/show/z0407-14/paran308" TargetMode="External"/><Relationship Id="rId4" Type="http://schemas.openxmlformats.org/officeDocument/2006/relationships/image" Target="media/image1.gif"/><Relationship Id="rId9" Type="http://schemas.openxmlformats.org/officeDocument/2006/relationships/hyperlink" Target="http://zakon5.rada.gov.ua/laws/show/z0407-14/paran288" TargetMode="External"/><Relationship Id="rId14" Type="http://schemas.openxmlformats.org/officeDocument/2006/relationships/hyperlink" Target="http://zakon5.rada.gov.ua/laws/show/z0407-14/paran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4809</Words>
  <Characters>27417</Characters>
  <Application>Microsoft Office Word</Application>
  <DocSecurity>0</DocSecurity>
  <Lines>228</Lines>
  <Paragraphs>64</Paragraphs>
  <ScaleCrop>false</ScaleCrop>
  <Company>Microsoft</Company>
  <LinksUpToDate>false</LinksUpToDate>
  <CharactersWithSpaces>32162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2015-11-19T09:50:00Z</dcterms:created>
  <dcterms:modified xsi:type="dcterms:W3CDTF">2015-11-19T09:51:00Z</dcterms:modified>
</cp:coreProperties>
</file>